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0F" w:rsidRPr="00796B0F" w:rsidRDefault="00796B0F" w:rsidP="00796B0F">
      <w:pPr>
        <w:widowControl w:val="0"/>
        <w:spacing w:after="125" w:line="274" w:lineRule="exact"/>
        <w:ind w:right="-1"/>
        <w:jc w:val="right"/>
        <w:rPr>
          <w:rStyle w:val="Bodytext2"/>
          <w:rFonts w:eastAsia="Arial Unicode MS"/>
          <w:i/>
          <w:sz w:val="24"/>
          <w:szCs w:val="24"/>
        </w:rPr>
      </w:pPr>
      <w:r>
        <w:rPr>
          <w:rStyle w:val="Bodytext2"/>
          <w:rFonts w:eastAsia="Arial Unicode MS"/>
          <w:i/>
          <w:sz w:val="24"/>
          <w:szCs w:val="24"/>
        </w:rPr>
        <w:t>Приложение №1</w:t>
      </w:r>
      <w:r w:rsidRPr="00796B0F">
        <w:rPr>
          <w:rStyle w:val="Bodytext2"/>
          <w:rFonts w:eastAsia="Arial Unicode MS"/>
          <w:i/>
          <w:sz w:val="24"/>
          <w:szCs w:val="24"/>
        </w:rPr>
        <w:t xml:space="preserve"> к вопросу №53/24-9.2</w:t>
      </w:r>
    </w:p>
    <w:p w:rsidR="00623BEE" w:rsidRPr="00796B0F" w:rsidRDefault="00623BEE" w:rsidP="00D1666F">
      <w:pPr>
        <w:spacing w:line="360" w:lineRule="auto"/>
        <w:jc w:val="right"/>
        <w:rPr>
          <w:rFonts w:cs="Times New Roman"/>
          <w:i/>
          <w:sz w:val="24"/>
          <w:szCs w:val="24"/>
        </w:rPr>
      </w:pPr>
      <w:r w:rsidRPr="00796B0F">
        <w:rPr>
          <w:rFonts w:cs="Times New Roman"/>
          <w:i/>
          <w:sz w:val="24"/>
          <w:szCs w:val="24"/>
        </w:rPr>
        <w:t>Проект</w:t>
      </w:r>
    </w:p>
    <w:p w:rsidR="00623BEE" w:rsidRPr="00796B0F" w:rsidRDefault="00623BEE" w:rsidP="00796B0F">
      <w:pPr>
        <w:pStyle w:val="a3"/>
        <w:ind w:left="4962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УТВЕРЖДЕНА</w:t>
      </w:r>
    </w:p>
    <w:p w:rsidR="00623BEE" w:rsidRPr="00796B0F" w:rsidRDefault="00623BEE" w:rsidP="00796B0F">
      <w:pPr>
        <w:pStyle w:val="a3"/>
        <w:ind w:left="4962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Решением Совета глав правительств СНГ</w:t>
      </w:r>
    </w:p>
    <w:p w:rsidR="00623BEE" w:rsidRPr="00796B0F" w:rsidRDefault="00623BEE" w:rsidP="00796B0F">
      <w:pPr>
        <w:pStyle w:val="a3"/>
        <w:ind w:left="4962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о Концепции сотрудничества государств – участников Содружества Независимых Государств в области </w:t>
      </w:r>
      <w:r w:rsidR="00606918" w:rsidRPr="00796B0F">
        <w:rPr>
          <w:rFonts w:cs="Times New Roman"/>
          <w:sz w:val="24"/>
          <w:szCs w:val="24"/>
        </w:rPr>
        <w:t>цифрово</w:t>
      </w:r>
      <w:r w:rsidR="00DB70C3" w:rsidRPr="00796B0F">
        <w:rPr>
          <w:rFonts w:cs="Times New Roman"/>
          <w:sz w:val="24"/>
          <w:szCs w:val="24"/>
        </w:rPr>
        <w:t>го развития</w:t>
      </w:r>
      <w:r w:rsidR="00606918" w:rsidRPr="00796B0F">
        <w:rPr>
          <w:rFonts w:cs="Times New Roman"/>
          <w:sz w:val="24"/>
          <w:szCs w:val="24"/>
        </w:rPr>
        <w:t xml:space="preserve"> </w:t>
      </w:r>
    </w:p>
    <w:p w:rsidR="00DB70C3" w:rsidRPr="00796B0F" w:rsidRDefault="00DB70C3" w:rsidP="00796B0F">
      <w:pPr>
        <w:pStyle w:val="a3"/>
        <w:ind w:left="4962"/>
        <w:rPr>
          <w:rFonts w:cs="Times New Roman"/>
          <w:sz w:val="24"/>
          <w:szCs w:val="24"/>
        </w:rPr>
      </w:pPr>
    </w:p>
    <w:p w:rsidR="00623BEE" w:rsidRPr="00796B0F" w:rsidRDefault="006569EA" w:rsidP="00796B0F">
      <w:pPr>
        <w:pStyle w:val="a3"/>
        <w:ind w:left="4962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от «__» _______________ 20__ </w:t>
      </w:r>
      <w:r w:rsidR="00623BEE" w:rsidRPr="00796B0F">
        <w:rPr>
          <w:rFonts w:cs="Times New Roman"/>
          <w:sz w:val="24"/>
          <w:szCs w:val="24"/>
        </w:rPr>
        <w:t>года</w:t>
      </w:r>
    </w:p>
    <w:p w:rsidR="00623BEE" w:rsidRPr="00796B0F" w:rsidRDefault="00623BEE" w:rsidP="00D1666F">
      <w:pPr>
        <w:spacing w:line="240" w:lineRule="auto"/>
        <w:rPr>
          <w:rFonts w:cs="Times New Roman"/>
          <w:sz w:val="24"/>
          <w:szCs w:val="24"/>
        </w:rPr>
      </w:pPr>
    </w:p>
    <w:p w:rsidR="00623BEE" w:rsidRPr="00796B0F" w:rsidRDefault="00623BEE" w:rsidP="006F0D0E">
      <w:pPr>
        <w:pStyle w:val="a3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</w:rPr>
        <w:t>КОНЦЕПЦИЯ</w:t>
      </w:r>
    </w:p>
    <w:p w:rsidR="00623BEE" w:rsidRPr="00796B0F" w:rsidRDefault="00623BEE" w:rsidP="006F0D0E">
      <w:pPr>
        <w:pStyle w:val="a3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</w:rPr>
        <w:t>сотрудничества государств – участников</w:t>
      </w:r>
    </w:p>
    <w:p w:rsidR="00623BEE" w:rsidRPr="00796B0F" w:rsidRDefault="00623BEE" w:rsidP="006F0D0E">
      <w:pPr>
        <w:pStyle w:val="a3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</w:rPr>
        <w:t>Содру</w:t>
      </w:r>
      <w:r w:rsidR="00796B0F">
        <w:rPr>
          <w:rFonts w:cs="Times New Roman"/>
          <w:b/>
          <w:sz w:val="24"/>
          <w:szCs w:val="24"/>
        </w:rPr>
        <w:t xml:space="preserve">жества Независимых Государств </w:t>
      </w:r>
      <w:r w:rsidRPr="00796B0F">
        <w:rPr>
          <w:rFonts w:cs="Times New Roman"/>
          <w:b/>
          <w:sz w:val="24"/>
          <w:szCs w:val="24"/>
        </w:rPr>
        <w:t>в области цифрово</w:t>
      </w:r>
      <w:r w:rsidR="00DB70C3" w:rsidRPr="00796B0F">
        <w:rPr>
          <w:rFonts w:cs="Times New Roman"/>
          <w:b/>
          <w:sz w:val="24"/>
          <w:szCs w:val="24"/>
        </w:rPr>
        <w:t>го развития</w:t>
      </w:r>
    </w:p>
    <w:p w:rsidR="00623BEE" w:rsidRPr="00796B0F" w:rsidRDefault="00623BEE" w:rsidP="006F0D0E">
      <w:pPr>
        <w:pStyle w:val="a4"/>
        <w:spacing w:after="0" w:line="240" w:lineRule="auto"/>
        <w:ind w:left="-284" w:right="-171"/>
        <w:jc w:val="center"/>
        <w:rPr>
          <w:rFonts w:cs="Times New Roman"/>
          <w:b/>
          <w:sz w:val="24"/>
          <w:szCs w:val="24"/>
        </w:rPr>
      </w:pPr>
    </w:p>
    <w:p w:rsidR="00623BEE" w:rsidRPr="00796B0F" w:rsidRDefault="00623BEE" w:rsidP="006F0D0E">
      <w:pPr>
        <w:pStyle w:val="a4"/>
        <w:spacing w:after="0" w:line="240" w:lineRule="auto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  <w:lang w:val="en-US"/>
        </w:rPr>
        <w:t>I</w:t>
      </w:r>
      <w:r w:rsidRPr="00796B0F">
        <w:rPr>
          <w:rFonts w:cs="Times New Roman"/>
          <w:b/>
          <w:sz w:val="24"/>
          <w:szCs w:val="24"/>
        </w:rPr>
        <w:t>. </w:t>
      </w:r>
      <w:r w:rsidR="00661B2B" w:rsidRPr="00796B0F">
        <w:rPr>
          <w:rFonts w:cs="Times New Roman"/>
          <w:b/>
          <w:sz w:val="24"/>
          <w:szCs w:val="24"/>
        </w:rPr>
        <w:t>О</w:t>
      </w:r>
      <w:r w:rsidRPr="00796B0F">
        <w:rPr>
          <w:rFonts w:cs="Times New Roman"/>
          <w:b/>
          <w:sz w:val="24"/>
          <w:szCs w:val="24"/>
        </w:rPr>
        <w:t>бщие положения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Концепция сотрудничества государств – участников Содружества Независимых Государств в области </w:t>
      </w:r>
      <w:r w:rsidR="00D071A1" w:rsidRPr="00796B0F">
        <w:rPr>
          <w:rFonts w:cs="Times New Roman"/>
          <w:sz w:val="24"/>
          <w:szCs w:val="24"/>
        </w:rPr>
        <w:t>цифрового</w:t>
      </w:r>
      <w:r w:rsidRPr="00796B0F">
        <w:rPr>
          <w:rFonts w:cs="Times New Roman"/>
          <w:sz w:val="24"/>
          <w:szCs w:val="24"/>
        </w:rPr>
        <w:t xml:space="preserve"> </w:t>
      </w:r>
      <w:r w:rsidR="00D071A1" w:rsidRPr="00796B0F">
        <w:rPr>
          <w:rFonts w:cs="Times New Roman"/>
          <w:sz w:val="24"/>
          <w:szCs w:val="24"/>
        </w:rPr>
        <w:t xml:space="preserve">развития </w:t>
      </w:r>
      <w:r w:rsidRPr="00796B0F">
        <w:rPr>
          <w:rFonts w:cs="Times New Roman"/>
          <w:sz w:val="24"/>
          <w:szCs w:val="24"/>
        </w:rPr>
        <w:t xml:space="preserve">(далее – Концепция) представляет собой совокупность согласованных взглядов и подходов государств – участников СНГ к сотрудничеству в области </w:t>
      </w:r>
      <w:r w:rsidR="00980DEF" w:rsidRPr="00796B0F">
        <w:rPr>
          <w:rFonts w:cs="Times New Roman"/>
          <w:sz w:val="24"/>
          <w:szCs w:val="24"/>
        </w:rPr>
        <w:t xml:space="preserve">цифрового </w:t>
      </w:r>
      <w:r w:rsidRPr="00796B0F">
        <w:rPr>
          <w:rFonts w:cs="Times New Roman"/>
          <w:sz w:val="24"/>
          <w:szCs w:val="24"/>
        </w:rPr>
        <w:t>развития и определяет цели, задачи и основные принципы и направления сотрудничества государств – участников СНГ в этой области.</w:t>
      </w:r>
      <w:r w:rsidR="00966CD7" w:rsidRPr="00796B0F">
        <w:rPr>
          <w:rFonts w:cs="Times New Roman"/>
          <w:sz w:val="24"/>
          <w:szCs w:val="24"/>
        </w:rPr>
        <w:t xml:space="preserve"> </w:t>
      </w:r>
    </w:p>
    <w:p w:rsidR="00980DEF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Концепци</w:t>
      </w:r>
      <w:r w:rsidR="00023BA0" w:rsidRPr="00796B0F">
        <w:rPr>
          <w:rFonts w:cs="Times New Roman"/>
          <w:sz w:val="24"/>
          <w:szCs w:val="24"/>
        </w:rPr>
        <w:t xml:space="preserve">я </w:t>
      </w:r>
      <w:r w:rsidR="00B22B36" w:rsidRPr="00796B0F">
        <w:rPr>
          <w:rFonts w:cs="Times New Roman"/>
          <w:sz w:val="24"/>
          <w:szCs w:val="24"/>
        </w:rPr>
        <w:t>сотрудничества государств – участников Содружества Независимых Государс</w:t>
      </w:r>
      <w:r w:rsidR="003F06AC" w:rsidRPr="00796B0F">
        <w:rPr>
          <w:rFonts w:cs="Times New Roman"/>
          <w:sz w:val="24"/>
          <w:szCs w:val="24"/>
        </w:rPr>
        <w:t xml:space="preserve">тв в области цифрового развития </w:t>
      </w:r>
      <w:r w:rsidR="00023BA0" w:rsidRPr="00796B0F">
        <w:rPr>
          <w:rFonts w:cs="Times New Roman"/>
          <w:sz w:val="24"/>
          <w:szCs w:val="24"/>
        </w:rPr>
        <w:t xml:space="preserve">разработана </w:t>
      </w:r>
      <w:r w:rsidR="00A82283" w:rsidRPr="00796B0F">
        <w:rPr>
          <w:rFonts w:cs="Times New Roman"/>
          <w:sz w:val="24"/>
          <w:szCs w:val="24"/>
        </w:rPr>
        <w:t>с учетом</w:t>
      </w:r>
      <w:r w:rsidR="00B06434" w:rsidRPr="00796B0F">
        <w:rPr>
          <w:rFonts w:cs="Times New Roman"/>
          <w:sz w:val="24"/>
          <w:szCs w:val="24"/>
        </w:rPr>
        <w:t>:</w:t>
      </w:r>
      <w:r w:rsidR="00980DEF" w:rsidRPr="00796B0F">
        <w:rPr>
          <w:rFonts w:cs="Times New Roman"/>
          <w:sz w:val="24"/>
          <w:szCs w:val="24"/>
        </w:rPr>
        <w:t xml:space="preserve"> </w:t>
      </w:r>
    </w:p>
    <w:p w:rsidR="000748C7" w:rsidRPr="00796B0F" w:rsidRDefault="00B06434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- </w:t>
      </w:r>
      <w:r w:rsidR="000748C7" w:rsidRPr="00796B0F">
        <w:rPr>
          <w:rFonts w:cs="Times New Roman"/>
          <w:sz w:val="24"/>
          <w:szCs w:val="24"/>
        </w:rPr>
        <w:t>Итоговых документов Саммита по ус</w:t>
      </w:r>
      <w:r w:rsidR="00B66E2E">
        <w:rPr>
          <w:rFonts w:cs="Times New Roman"/>
          <w:sz w:val="24"/>
          <w:szCs w:val="24"/>
        </w:rPr>
        <w:t>тойчивому развитию Организации Объединенных Н</w:t>
      </w:r>
      <w:r w:rsidR="000748C7" w:rsidRPr="00796B0F">
        <w:rPr>
          <w:rFonts w:cs="Times New Roman"/>
          <w:sz w:val="24"/>
          <w:szCs w:val="24"/>
        </w:rPr>
        <w:t>аций "Преобразование нашего мира - Повестка дня в области устойчивого развития на период до 2030 года" (25−27 сентября 2015 года);</w:t>
      </w:r>
    </w:p>
    <w:p w:rsidR="00B06434" w:rsidRPr="00796B0F" w:rsidRDefault="000748C7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- Итоговых</w:t>
      </w:r>
      <w:r w:rsidR="00B06434" w:rsidRPr="00796B0F">
        <w:rPr>
          <w:rFonts w:cs="Times New Roman"/>
          <w:sz w:val="24"/>
          <w:szCs w:val="24"/>
        </w:rPr>
        <w:t xml:space="preserve"> документ</w:t>
      </w:r>
      <w:r w:rsidRPr="00796B0F">
        <w:rPr>
          <w:rFonts w:cs="Times New Roman"/>
          <w:sz w:val="24"/>
          <w:szCs w:val="24"/>
        </w:rPr>
        <w:t>ов</w:t>
      </w:r>
      <w:r w:rsidR="00B06434" w:rsidRPr="00796B0F">
        <w:rPr>
          <w:rFonts w:cs="Times New Roman"/>
          <w:sz w:val="24"/>
          <w:szCs w:val="24"/>
        </w:rPr>
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</w:t>
      </w:r>
      <w:r w:rsidR="00B66E2E">
        <w:rPr>
          <w:rFonts w:cs="Times New Roman"/>
          <w:sz w:val="24"/>
          <w:szCs w:val="24"/>
        </w:rPr>
        <w:t>просам информационного общества</w:t>
      </w:r>
      <w:r w:rsidRPr="00796B0F">
        <w:rPr>
          <w:rFonts w:cs="Times New Roman"/>
          <w:sz w:val="24"/>
          <w:szCs w:val="24"/>
        </w:rPr>
        <w:t>, принятых</w:t>
      </w:r>
      <w:r w:rsidR="00796B0F">
        <w:rPr>
          <w:rFonts w:cs="Times New Roman"/>
          <w:sz w:val="24"/>
          <w:szCs w:val="24"/>
        </w:rPr>
        <w:t xml:space="preserve"> на</w:t>
      </w:r>
      <w:r w:rsidR="00B06434" w:rsidRPr="00796B0F">
        <w:rPr>
          <w:rFonts w:cs="Times New Roman"/>
          <w:sz w:val="24"/>
          <w:szCs w:val="24"/>
        </w:rPr>
        <w:t xml:space="preserve"> </w:t>
      </w:r>
      <w:r w:rsidR="00266027" w:rsidRPr="00796B0F">
        <w:rPr>
          <w:rFonts w:cs="Times New Roman"/>
          <w:sz w:val="24"/>
          <w:szCs w:val="24"/>
        </w:rPr>
        <w:t xml:space="preserve">Всемирной встрече на высшем уровне по вопросам информационного общества Генеральной Ассамблеи </w:t>
      </w:r>
      <w:r w:rsidR="00A82283" w:rsidRPr="00796B0F">
        <w:rPr>
          <w:rFonts w:cs="Times New Roman"/>
          <w:sz w:val="24"/>
          <w:szCs w:val="24"/>
        </w:rPr>
        <w:t xml:space="preserve">Организации </w:t>
      </w:r>
      <w:r w:rsidR="00B66E2E">
        <w:rPr>
          <w:rFonts w:cs="Times New Roman"/>
          <w:sz w:val="24"/>
          <w:szCs w:val="24"/>
        </w:rPr>
        <w:t>О</w:t>
      </w:r>
      <w:r w:rsidR="00A82283" w:rsidRPr="00796B0F">
        <w:rPr>
          <w:rFonts w:cs="Times New Roman"/>
          <w:sz w:val="24"/>
          <w:szCs w:val="24"/>
        </w:rPr>
        <w:t xml:space="preserve">бъединенных </w:t>
      </w:r>
      <w:r w:rsidR="00B66E2E">
        <w:rPr>
          <w:rFonts w:cs="Times New Roman"/>
          <w:sz w:val="24"/>
          <w:szCs w:val="24"/>
        </w:rPr>
        <w:t>Н</w:t>
      </w:r>
      <w:r w:rsidR="00A82283" w:rsidRPr="00796B0F">
        <w:rPr>
          <w:rFonts w:cs="Times New Roman"/>
          <w:sz w:val="24"/>
          <w:szCs w:val="24"/>
        </w:rPr>
        <w:t xml:space="preserve">аций  </w:t>
      </w:r>
      <w:r w:rsidRPr="00796B0F">
        <w:rPr>
          <w:rFonts w:cs="Times New Roman"/>
          <w:sz w:val="24"/>
          <w:szCs w:val="24"/>
        </w:rPr>
        <w:t>(</w:t>
      </w:r>
      <w:r w:rsidR="00B06434" w:rsidRPr="00796B0F">
        <w:rPr>
          <w:rFonts w:cs="Times New Roman"/>
          <w:sz w:val="24"/>
          <w:szCs w:val="24"/>
        </w:rPr>
        <w:t>14−16 декабря 2015 года</w:t>
      </w:r>
      <w:r w:rsidRPr="00796B0F">
        <w:rPr>
          <w:rFonts w:cs="Times New Roman"/>
          <w:sz w:val="24"/>
          <w:szCs w:val="24"/>
        </w:rPr>
        <w:t>)</w:t>
      </w:r>
      <w:r w:rsidR="00B22B36" w:rsidRPr="00796B0F">
        <w:rPr>
          <w:rFonts w:cs="Times New Roman"/>
          <w:sz w:val="24"/>
          <w:szCs w:val="24"/>
        </w:rPr>
        <w:t>.</w:t>
      </w:r>
    </w:p>
    <w:p w:rsidR="00F55408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proofErr w:type="gramStart"/>
      <w:r w:rsidRPr="00796B0F">
        <w:rPr>
          <w:rFonts w:cs="Times New Roman"/>
          <w:sz w:val="24"/>
          <w:szCs w:val="24"/>
        </w:rPr>
        <w:t xml:space="preserve">В </w:t>
      </w:r>
      <w:r w:rsidR="00F55408" w:rsidRPr="00796B0F">
        <w:rPr>
          <w:rFonts w:cs="Times New Roman"/>
          <w:sz w:val="24"/>
          <w:szCs w:val="24"/>
        </w:rPr>
        <w:t>Концепции принят</w:t>
      </w:r>
      <w:r w:rsidR="00B12FFF" w:rsidRPr="00796B0F">
        <w:rPr>
          <w:rFonts w:cs="Times New Roman"/>
          <w:sz w:val="24"/>
          <w:szCs w:val="24"/>
        </w:rPr>
        <w:t>ы</w:t>
      </w:r>
      <w:r w:rsidR="00966CD7" w:rsidRPr="00796B0F">
        <w:rPr>
          <w:rFonts w:cs="Times New Roman"/>
          <w:sz w:val="24"/>
          <w:szCs w:val="24"/>
        </w:rPr>
        <w:t xml:space="preserve"> за основу</w:t>
      </w:r>
      <w:r w:rsidR="00966CD7" w:rsidRPr="00796B0F">
        <w:rPr>
          <w:rFonts w:cs="Times New Roman"/>
          <w:b/>
          <w:i/>
          <w:sz w:val="24"/>
          <w:szCs w:val="24"/>
        </w:rPr>
        <w:t xml:space="preserve"> </w:t>
      </w:r>
      <w:r w:rsidR="000748C7" w:rsidRPr="00796B0F">
        <w:rPr>
          <w:rFonts w:cs="Times New Roman"/>
          <w:sz w:val="24"/>
          <w:szCs w:val="24"/>
        </w:rPr>
        <w:t>решения</w:t>
      </w:r>
      <w:r w:rsidR="00813BC4" w:rsidRPr="00796B0F">
        <w:rPr>
          <w:rFonts w:cs="Times New Roman"/>
          <w:sz w:val="24"/>
          <w:szCs w:val="24"/>
        </w:rPr>
        <w:t xml:space="preserve"> М</w:t>
      </w:r>
      <w:r w:rsidR="00F55408" w:rsidRPr="00796B0F">
        <w:rPr>
          <w:rFonts w:cs="Times New Roman"/>
          <w:sz w:val="24"/>
          <w:szCs w:val="24"/>
        </w:rPr>
        <w:t>еждународного союза электросвязи</w:t>
      </w:r>
      <w:r w:rsidR="000748C7" w:rsidRPr="00796B0F">
        <w:rPr>
          <w:rFonts w:cs="Times New Roman"/>
          <w:sz w:val="24"/>
          <w:szCs w:val="24"/>
        </w:rPr>
        <w:t xml:space="preserve"> по итогам </w:t>
      </w:r>
      <w:r w:rsidR="00290C11" w:rsidRPr="00796B0F">
        <w:rPr>
          <w:rFonts w:cs="Times New Roman"/>
          <w:sz w:val="24"/>
          <w:szCs w:val="24"/>
        </w:rPr>
        <w:t>Всемирной встречи на высшем уровне по вопросам</w:t>
      </w:r>
      <w:proofErr w:type="gramEnd"/>
      <w:r w:rsidR="00290C11" w:rsidRPr="00796B0F">
        <w:rPr>
          <w:rFonts w:cs="Times New Roman"/>
          <w:sz w:val="24"/>
          <w:szCs w:val="24"/>
        </w:rPr>
        <w:t xml:space="preserve"> информационного общества и Целей устойчивого развития</w:t>
      </w:r>
      <w:r w:rsidR="00F55408" w:rsidRPr="00796B0F">
        <w:rPr>
          <w:rFonts w:cs="Times New Roman"/>
          <w:sz w:val="24"/>
          <w:szCs w:val="24"/>
        </w:rPr>
        <w:t xml:space="preserve"> на период до 2030 года</w:t>
      </w:r>
      <w:r w:rsidR="00266027" w:rsidRPr="00796B0F">
        <w:rPr>
          <w:rFonts w:cs="Times New Roman"/>
          <w:sz w:val="24"/>
          <w:szCs w:val="24"/>
        </w:rPr>
        <w:t xml:space="preserve"> в части:</w:t>
      </w:r>
    </w:p>
    <w:p w:rsidR="00F55408" w:rsidRPr="00796B0F" w:rsidRDefault="00F55408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- </w:t>
      </w:r>
      <w:r w:rsidR="00172A50" w:rsidRPr="00796B0F">
        <w:rPr>
          <w:rFonts w:cs="Times New Roman"/>
          <w:sz w:val="24"/>
          <w:szCs w:val="24"/>
        </w:rPr>
        <w:t>в</w:t>
      </w:r>
      <w:r w:rsidR="00813BC4" w:rsidRPr="00796B0F">
        <w:rPr>
          <w:rFonts w:cs="Times New Roman"/>
          <w:sz w:val="24"/>
          <w:szCs w:val="24"/>
        </w:rPr>
        <w:t>клад</w:t>
      </w:r>
      <w:r w:rsidR="00266027" w:rsidRPr="00796B0F">
        <w:rPr>
          <w:rFonts w:cs="Times New Roman"/>
          <w:sz w:val="24"/>
          <w:szCs w:val="24"/>
        </w:rPr>
        <w:t>а</w:t>
      </w:r>
      <w:r w:rsidR="00813BC4" w:rsidRPr="00796B0F">
        <w:rPr>
          <w:rFonts w:cs="Times New Roman"/>
          <w:sz w:val="24"/>
          <w:szCs w:val="24"/>
        </w:rPr>
        <w:t xml:space="preserve"> в выполнение Повестки дня в области устойчивого развития на период до 2030 года</w:t>
      </w:r>
      <w:r w:rsidRPr="00796B0F">
        <w:rPr>
          <w:rFonts w:cs="Times New Roman"/>
          <w:sz w:val="24"/>
          <w:szCs w:val="24"/>
        </w:rPr>
        <w:t xml:space="preserve"> и достижение ее целей и задач;</w:t>
      </w:r>
    </w:p>
    <w:p w:rsidR="00F55408" w:rsidRPr="00796B0F" w:rsidRDefault="00F55408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- </w:t>
      </w:r>
      <w:r w:rsidR="00172A50" w:rsidRPr="00796B0F">
        <w:rPr>
          <w:rFonts w:cs="Times New Roman"/>
          <w:sz w:val="24"/>
          <w:szCs w:val="24"/>
        </w:rPr>
        <w:t>у</w:t>
      </w:r>
      <w:r w:rsidR="00813BC4" w:rsidRPr="00796B0F">
        <w:rPr>
          <w:rFonts w:cs="Times New Roman"/>
          <w:sz w:val="24"/>
          <w:szCs w:val="24"/>
        </w:rPr>
        <w:t>вязк</w:t>
      </w:r>
      <w:r w:rsidR="00266027" w:rsidRPr="00796B0F">
        <w:rPr>
          <w:rFonts w:cs="Times New Roman"/>
          <w:sz w:val="24"/>
          <w:szCs w:val="24"/>
        </w:rPr>
        <w:t>и</w:t>
      </w:r>
      <w:r w:rsidR="00813BC4" w:rsidRPr="00796B0F">
        <w:rPr>
          <w:rFonts w:cs="Times New Roman"/>
          <w:sz w:val="24"/>
          <w:szCs w:val="24"/>
        </w:rPr>
        <w:t xml:space="preserve"> Целей в области устойчивого </w:t>
      </w:r>
      <w:r w:rsidRPr="00796B0F">
        <w:rPr>
          <w:rFonts w:cs="Times New Roman"/>
          <w:sz w:val="24"/>
          <w:szCs w:val="24"/>
        </w:rPr>
        <w:t xml:space="preserve">развития с деятельностью </w:t>
      </w:r>
      <w:r w:rsidR="00290C11" w:rsidRPr="00796B0F">
        <w:rPr>
          <w:rFonts w:cs="Times New Roman"/>
          <w:sz w:val="24"/>
          <w:szCs w:val="24"/>
        </w:rPr>
        <w:t>Сектора Стандартизации Международного союза электросвязи</w:t>
      </w:r>
      <w:r w:rsidRPr="00796B0F">
        <w:rPr>
          <w:rFonts w:cs="Times New Roman"/>
          <w:sz w:val="24"/>
          <w:szCs w:val="24"/>
        </w:rPr>
        <w:t>;</w:t>
      </w:r>
    </w:p>
    <w:p w:rsidR="00F55408" w:rsidRPr="00796B0F" w:rsidRDefault="00F55408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- </w:t>
      </w:r>
      <w:r w:rsidR="00172A50" w:rsidRPr="00796B0F">
        <w:rPr>
          <w:rFonts w:cs="Times New Roman"/>
          <w:sz w:val="24"/>
          <w:szCs w:val="24"/>
        </w:rPr>
        <w:t>у</w:t>
      </w:r>
      <w:r w:rsidR="00813BC4" w:rsidRPr="00796B0F">
        <w:rPr>
          <w:rFonts w:cs="Times New Roman"/>
          <w:sz w:val="24"/>
          <w:szCs w:val="24"/>
        </w:rPr>
        <w:t>вязк</w:t>
      </w:r>
      <w:r w:rsidR="00266027" w:rsidRPr="00796B0F">
        <w:rPr>
          <w:rFonts w:cs="Times New Roman"/>
          <w:sz w:val="24"/>
          <w:szCs w:val="24"/>
        </w:rPr>
        <w:t>и</w:t>
      </w:r>
      <w:r w:rsidR="00813BC4" w:rsidRPr="00796B0F">
        <w:rPr>
          <w:rFonts w:cs="Times New Roman"/>
          <w:sz w:val="24"/>
          <w:szCs w:val="24"/>
        </w:rPr>
        <w:t xml:space="preserve"> между Повесткой "Соединим к 2020 году" и</w:t>
      </w:r>
      <w:r w:rsidR="00290C11" w:rsidRPr="00796B0F">
        <w:rPr>
          <w:sz w:val="24"/>
          <w:szCs w:val="24"/>
        </w:rPr>
        <w:t xml:space="preserve"> </w:t>
      </w:r>
      <w:r w:rsidR="00290C11" w:rsidRPr="00796B0F">
        <w:rPr>
          <w:rFonts w:cs="Times New Roman"/>
          <w:sz w:val="24"/>
          <w:szCs w:val="24"/>
        </w:rPr>
        <w:t>Целей устойчивого развития</w:t>
      </w:r>
      <w:r w:rsidRPr="00796B0F">
        <w:rPr>
          <w:rFonts w:cs="Times New Roman"/>
          <w:sz w:val="24"/>
          <w:szCs w:val="24"/>
        </w:rPr>
        <w:t>;</w:t>
      </w:r>
    </w:p>
    <w:p w:rsidR="00266027" w:rsidRPr="00796B0F" w:rsidRDefault="00F55408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- </w:t>
      </w:r>
      <w:r w:rsidR="00172A50" w:rsidRPr="00796B0F">
        <w:rPr>
          <w:rFonts w:cs="Times New Roman"/>
          <w:sz w:val="24"/>
          <w:szCs w:val="24"/>
        </w:rPr>
        <w:t>о</w:t>
      </w:r>
      <w:r w:rsidR="00813BC4" w:rsidRPr="00796B0F">
        <w:rPr>
          <w:rFonts w:cs="Times New Roman"/>
          <w:sz w:val="24"/>
          <w:szCs w:val="24"/>
        </w:rPr>
        <w:t>бновлен</w:t>
      </w:r>
      <w:r w:rsidR="00B66E2E">
        <w:rPr>
          <w:rFonts w:cs="Times New Roman"/>
          <w:sz w:val="24"/>
          <w:szCs w:val="24"/>
        </w:rPr>
        <w:t>ия</w:t>
      </w:r>
      <w:r w:rsidR="00813BC4" w:rsidRPr="00796B0F">
        <w:rPr>
          <w:rFonts w:cs="Times New Roman"/>
          <w:sz w:val="24"/>
          <w:szCs w:val="24"/>
        </w:rPr>
        <w:t xml:space="preserve"> информаци</w:t>
      </w:r>
      <w:r w:rsidR="00B66E2E">
        <w:rPr>
          <w:rFonts w:cs="Times New Roman"/>
          <w:sz w:val="24"/>
          <w:szCs w:val="24"/>
        </w:rPr>
        <w:t>и</w:t>
      </w:r>
      <w:bookmarkStart w:id="0" w:name="_GoBack"/>
      <w:bookmarkEnd w:id="0"/>
      <w:r w:rsidR="00813BC4" w:rsidRPr="00796B0F">
        <w:rPr>
          <w:rFonts w:cs="Times New Roman"/>
          <w:sz w:val="24"/>
          <w:szCs w:val="24"/>
        </w:rPr>
        <w:t xml:space="preserve"> о выполнении Повестки дня в области устойчивого развития на период до 2030 года.</w:t>
      </w:r>
    </w:p>
    <w:p w:rsidR="00BA5981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Концепция направлена на формирование цифровой среды на пространстве СНГ, развитие цифрового бизнес - пространства, совершенствование организации и функционирования сервисов, предоставляющих электронные услуги во всех сферах экономики в государствах – участниках СНГ,  создания условий для внедрения технологии реестра блоков транзакций (</w:t>
      </w:r>
      <w:proofErr w:type="spellStart"/>
      <w:r w:rsidRPr="00796B0F">
        <w:rPr>
          <w:rFonts w:cs="Times New Roman"/>
          <w:sz w:val="24"/>
          <w:szCs w:val="24"/>
        </w:rPr>
        <w:t>блокчейн</w:t>
      </w:r>
      <w:proofErr w:type="spellEnd"/>
      <w:r w:rsidRPr="00796B0F">
        <w:rPr>
          <w:rFonts w:cs="Times New Roman"/>
          <w:sz w:val="24"/>
          <w:szCs w:val="24"/>
        </w:rPr>
        <w:t xml:space="preserve">). </w:t>
      </w:r>
    </w:p>
    <w:p w:rsidR="00BA5981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Реализация этих направлений выступает в качестве одного из ключевых условий повышения конкурентоспособности национальных и региональной экономик, роста качество жизни граждан, развития бизнеса, отраслевой и межотраслевой кооперации. </w:t>
      </w:r>
    </w:p>
    <w:p w:rsidR="00BA5981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Положения Концепции являются основой для разработки и заключения между государствами, подписавшими Концепцию, международных договоров и иных </w:t>
      </w:r>
      <w:r w:rsidRPr="00796B0F">
        <w:rPr>
          <w:rFonts w:cs="Times New Roman"/>
          <w:sz w:val="24"/>
          <w:szCs w:val="24"/>
        </w:rPr>
        <w:lastRenderedPageBreak/>
        <w:t xml:space="preserve">международных и нормативных правовых актов, а также межгосударственных проектов и программ в области цифрового развития. </w:t>
      </w:r>
    </w:p>
    <w:p w:rsidR="00BA5981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В современных условиях переход в цифровую среду способствует ускорению внедрения информационно-коммуникационных технологий (ИКТ), повышению эффективности обмена данными, реализации инновационных проектов, внедрению и использованию </w:t>
      </w:r>
      <w:proofErr w:type="spellStart"/>
      <w:r w:rsidRPr="00796B0F">
        <w:rPr>
          <w:rFonts w:cs="Times New Roman"/>
          <w:sz w:val="24"/>
          <w:szCs w:val="24"/>
        </w:rPr>
        <w:t>криптовалют</w:t>
      </w:r>
      <w:proofErr w:type="spellEnd"/>
      <w:r w:rsidRPr="00796B0F">
        <w:rPr>
          <w:rFonts w:cs="Times New Roman"/>
          <w:sz w:val="24"/>
          <w:szCs w:val="24"/>
        </w:rPr>
        <w:t xml:space="preserve"> и </w:t>
      </w:r>
      <w:proofErr w:type="spellStart"/>
      <w:r w:rsidRPr="00796B0F">
        <w:rPr>
          <w:rFonts w:cs="Times New Roman"/>
          <w:sz w:val="24"/>
          <w:szCs w:val="24"/>
        </w:rPr>
        <w:t>криптоплатформ</w:t>
      </w:r>
      <w:proofErr w:type="spellEnd"/>
      <w:r w:rsidRPr="00796B0F">
        <w:rPr>
          <w:rFonts w:cs="Times New Roman"/>
          <w:sz w:val="24"/>
          <w:szCs w:val="24"/>
        </w:rPr>
        <w:t>.</w:t>
      </w:r>
    </w:p>
    <w:p w:rsidR="00BA5981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Создание следующего поколения инфраструктуры ИКТ приведет к формированию "умных", устойчивых городов и сообществ во всем мире. </w:t>
      </w:r>
      <w:proofErr w:type="gramStart"/>
      <w:r w:rsidRPr="00796B0F">
        <w:rPr>
          <w:rFonts w:cs="Times New Roman"/>
          <w:sz w:val="24"/>
          <w:szCs w:val="24"/>
        </w:rPr>
        <w:t>Расширение доступности современных ИКТ будет способствовать инновациям на местах, необходимым для ускорения внутреннего экономического роста, обеспечения достойной работы и сокращения уровня неравенства.</w:t>
      </w:r>
      <w:proofErr w:type="gramEnd"/>
    </w:p>
    <w:p w:rsidR="00BA5981" w:rsidRPr="00796B0F" w:rsidRDefault="00BA598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В настоящее время актуальными задачами, стоящими перед государствами – участниками СНГ в области развития цифровой экономики являются развитие взаимодействия заинтересованных органов власти и субъектов рынка в создании организационных, правовых, методических и иных условий для дальнейшего развития сотрудничества в данной сфере.</w:t>
      </w:r>
    </w:p>
    <w:p w:rsidR="00BA5981" w:rsidRPr="00796B0F" w:rsidRDefault="00BA5981" w:rsidP="006F0D0E">
      <w:pPr>
        <w:pStyle w:val="a3"/>
        <w:ind w:left="-284" w:right="-171"/>
        <w:jc w:val="center"/>
        <w:rPr>
          <w:rFonts w:cs="Times New Roman"/>
          <w:sz w:val="24"/>
          <w:szCs w:val="24"/>
        </w:rPr>
      </w:pPr>
    </w:p>
    <w:p w:rsidR="00623BEE" w:rsidRPr="00796B0F" w:rsidRDefault="00623BEE" w:rsidP="006F0D0E">
      <w:pPr>
        <w:pStyle w:val="a3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  <w:lang w:val="en-US"/>
        </w:rPr>
        <w:t>II</w:t>
      </w:r>
      <w:r w:rsidR="00796B0F">
        <w:rPr>
          <w:rFonts w:cs="Times New Roman"/>
          <w:b/>
          <w:sz w:val="24"/>
          <w:szCs w:val="24"/>
        </w:rPr>
        <w:t>. Цели и основные задачи</w:t>
      </w:r>
    </w:p>
    <w:p w:rsidR="00623BEE" w:rsidRPr="00796B0F" w:rsidRDefault="00623BEE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Целями сотрудничества государств – участников СНГ в области </w:t>
      </w:r>
      <w:r w:rsidR="001714A6" w:rsidRPr="00796B0F">
        <w:rPr>
          <w:rFonts w:cs="Times New Roman"/>
          <w:sz w:val="24"/>
          <w:szCs w:val="24"/>
        </w:rPr>
        <w:t xml:space="preserve">цифрового развития </w:t>
      </w:r>
      <w:r w:rsidRPr="00796B0F">
        <w:rPr>
          <w:rFonts w:cs="Times New Roman"/>
          <w:sz w:val="24"/>
          <w:szCs w:val="24"/>
        </w:rPr>
        <w:t xml:space="preserve"> являются:</w:t>
      </w:r>
    </w:p>
    <w:p w:rsidR="009874D4" w:rsidRPr="00796B0F" w:rsidRDefault="009874D4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формирование и развитие подходов и систем, основанных на методах кодировки и </w:t>
      </w:r>
      <w:r w:rsidR="00172A50" w:rsidRPr="00796B0F">
        <w:rPr>
          <w:rFonts w:cs="Times New Roman"/>
          <w:sz w:val="24"/>
          <w:szCs w:val="24"/>
        </w:rPr>
        <w:t>передачи информации, позволяющих совершать множество разноплановых операций в кратчайшие промежутки времени;</w:t>
      </w:r>
    </w:p>
    <w:p w:rsidR="009874D4" w:rsidRPr="00796B0F" w:rsidRDefault="009874D4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сокращение цифрового неравенства между </w:t>
      </w:r>
      <w:r w:rsidR="00172A50" w:rsidRPr="00796B0F">
        <w:rPr>
          <w:rFonts w:cs="Times New Roman"/>
          <w:sz w:val="24"/>
          <w:szCs w:val="24"/>
        </w:rPr>
        <w:t>г</w:t>
      </w:r>
      <w:r w:rsidRPr="00796B0F">
        <w:rPr>
          <w:rFonts w:cs="Times New Roman"/>
          <w:sz w:val="24"/>
          <w:szCs w:val="24"/>
        </w:rPr>
        <w:t>осударствами Содружества</w:t>
      </w:r>
      <w:r w:rsidR="001C6107" w:rsidRPr="00796B0F">
        <w:rPr>
          <w:rFonts w:cs="Times New Roman"/>
          <w:sz w:val="24"/>
          <w:szCs w:val="24"/>
        </w:rPr>
        <w:t xml:space="preserve"> по всем направлениям применения ИКТ</w:t>
      </w:r>
      <w:r w:rsidRPr="00796B0F">
        <w:rPr>
          <w:rFonts w:cs="Times New Roman"/>
          <w:sz w:val="24"/>
          <w:szCs w:val="24"/>
        </w:rPr>
        <w:t>;</w:t>
      </w:r>
    </w:p>
    <w:p w:rsidR="00172A50" w:rsidRPr="00796B0F" w:rsidRDefault="00623BEE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создание согласованных правовых условий для функционирования и развития системы предоставления </w:t>
      </w:r>
      <w:r w:rsidR="002331AF" w:rsidRPr="00796B0F">
        <w:rPr>
          <w:rFonts w:cs="Times New Roman"/>
          <w:sz w:val="24"/>
          <w:szCs w:val="24"/>
        </w:rPr>
        <w:t>электронных</w:t>
      </w:r>
      <w:r w:rsidRPr="00796B0F">
        <w:rPr>
          <w:rFonts w:cs="Times New Roman"/>
          <w:sz w:val="24"/>
          <w:szCs w:val="24"/>
        </w:rPr>
        <w:t xml:space="preserve"> </w:t>
      </w:r>
      <w:r w:rsidR="00172A50" w:rsidRPr="00796B0F">
        <w:rPr>
          <w:rFonts w:cs="Times New Roman"/>
          <w:sz w:val="24"/>
          <w:szCs w:val="24"/>
        </w:rPr>
        <w:t xml:space="preserve">цифровых </w:t>
      </w:r>
      <w:r w:rsidRPr="00796B0F">
        <w:rPr>
          <w:rFonts w:cs="Times New Roman"/>
          <w:sz w:val="24"/>
          <w:szCs w:val="24"/>
        </w:rPr>
        <w:t>услуг</w:t>
      </w:r>
      <w:r w:rsidR="00172A50" w:rsidRPr="00796B0F">
        <w:rPr>
          <w:rFonts w:cs="Times New Roman"/>
          <w:sz w:val="24"/>
          <w:szCs w:val="24"/>
        </w:rPr>
        <w:t>;</w:t>
      </w:r>
    </w:p>
    <w:p w:rsidR="006707F2" w:rsidRPr="00796B0F" w:rsidRDefault="00623BEE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 </w:t>
      </w:r>
      <w:r w:rsidR="0069661E" w:rsidRPr="00796B0F">
        <w:rPr>
          <w:rFonts w:cs="Times New Roman"/>
          <w:sz w:val="24"/>
          <w:szCs w:val="24"/>
        </w:rPr>
        <w:t>активное формирование цифрового бизнес</w:t>
      </w:r>
      <w:r w:rsidR="00BA5981" w:rsidRPr="00796B0F">
        <w:rPr>
          <w:rFonts w:cs="Times New Roman"/>
          <w:sz w:val="24"/>
          <w:szCs w:val="24"/>
        </w:rPr>
        <w:t xml:space="preserve"> </w:t>
      </w:r>
      <w:r w:rsidR="0069661E" w:rsidRPr="00796B0F">
        <w:rPr>
          <w:rFonts w:cs="Times New Roman"/>
          <w:sz w:val="24"/>
          <w:szCs w:val="24"/>
        </w:rPr>
        <w:t>-</w:t>
      </w:r>
      <w:r w:rsidR="00BA5981" w:rsidRPr="00796B0F">
        <w:rPr>
          <w:rFonts w:cs="Times New Roman"/>
          <w:sz w:val="24"/>
          <w:szCs w:val="24"/>
        </w:rPr>
        <w:t xml:space="preserve"> </w:t>
      </w:r>
      <w:r w:rsidR="0069661E" w:rsidRPr="00796B0F">
        <w:rPr>
          <w:rFonts w:cs="Times New Roman"/>
          <w:sz w:val="24"/>
          <w:szCs w:val="24"/>
        </w:rPr>
        <w:t>пространства</w:t>
      </w:r>
      <w:r w:rsidR="006707F2" w:rsidRPr="00796B0F">
        <w:rPr>
          <w:rFonts w:cs="Times New Roman"/>
          <w:sz w:val="24"/>
          <w:szCs w:val="24"/>
        </w:rPr>
        <w:t xml:space="preserve"> для реализации инновационных проектов субъектами рынка;</w:t>
      </w:r>
    </w:p>
    <w:p w:rsidR="001771A6" w:rsidRPr="00796B0F" w:rsidRDefault="001771A6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повышение качества оказ</w:t>
      </w:r>
      <w:r w:rsidR="0069661E" w:rsidRPr="00796B0F">
        <w:rPr>
          <w:rFonts w:cs="Times New Roman"/>
          <w:sz w:val="24"/>
          <w:szCs w:val="24"/>
        </w:rPr>
        <w:t>ания</w:t>
      </w:r>
      <w:r w:rsidR="00172A50" w:rsidRPr="00796B0F">
        <w:rPr>
          <w:rFonts w:cs="Times New Roman"/>
          <w:sz w:val="24"/>
          <w:szCs w:val="24"/>
        </w:rPr>
        <w:t xml:space="preserve"> электронных цифровых</w:t>
      </w:r>
      <w:r w:rsidR="0069661E" w:rsidRPr="00796B0F">
        <w:rPr>
          <w:rFonts w:cs="Times New Roman"/>
          <w:sz w:val="24"/>
          <w:szCs w:val="24"/>
        </w:rPr>
        <w:t xml:space="preserve"> услуг с использованием ИКТ.</w:t>
      </w:r>
    </w:p>
    <w:p w:rsidR="00A97FD8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Основными </w:t>
      </w:r>
      <w:r w:rsidR="00A06F61" w:rsidRPr="00796B0F">
        <w:rPr>
          <w:rFonts w:cs="Times New Roman"/>
          <w:sz w:val="24"/>
          <w:szCs w:val="24"/>
        </w:rPr>
        <w:t>задачами при этом являются</w:t>
      </w:r>
      <w:r w:rsidR="00A97FD8" w:rsidRPr="00796B0F">
        <w:rPr>
          <w:rFonts w:cs="Times New Roman"/>
          <w:sz w:val="24"/>
          <w:szCs w:val="24"/>
        </w:rPr>
        <w:t>:</w:t>
      </w:r>
      <w:r w:rsidR="00A06F61" w:rsidRPr="00796B0F">
        <w:rPr>
          <w:rFonts w:cs="Times New Roman"/>
          <w:sz w:val="24"/>
          <w:szCs w:val="24"/>
        </w:rPr>
        <w:t xml:space="preserve"> </w:t>
      </w:r>
    </w:p>
    <w:p w:rsidR="009874D4" w:rsidRPr="00796B0F" w:rsidRDefault="009874D4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формирование информационного общества на пространстве СНГ</w:t>
      </w:r>
      <w:r w:rsidR="00172A50" w:rsidRPr="00796B0F">
        <w:rPr>
          <w:rFonts w:cs="Times New Roman"/>
          <w:sz w:val="24"/>
          <w:szCs w:val="24"/>
        </w:rPr>
        <w:t>,</w:t>
      </w:r>
      <w:r w:rsidRPr="00796B0F">
        <w:rPr>
          <w:rFonts w:cs="Times New Roman"/>
          <w:sz w:val="24"/>
          <w:szCs w:val="24"/>
        </w:rPr>
        <w:t xml:space="preserve"> как  </w:t>
      </w:r>
      <w:r w:rsidR="00172A50" w:rsidRPr="00796B0F">
        <w:rPr>
          <w:rFonts w:cs="Times New Roman"/>
          <w:sz w:val="24"/>
          <w:szCs w:val="24"/>
        </w:rPr>
        <w:t xml:space="preserve">механизма </w:t>
      </w:r>
      <w:r w:rsidRPr="00796B0F">
        <w:rPr>
          <w:rFonts w:cs="Times New Roman"/>
          <w:sz w:val="24"/>
          <w:szCs w:val="24"/>
        </w:rPr>
        <w:t>цифрового обеспечения реализации сервисов и приложений, направленных на повышение эффективности развития экономических, политических, социальных и гуманитарных процессов в регионе;</w:t>
      </w:r>
    </w:p>
    <w:p w:rsidR="009874D4" w:rsidRPr="00796B0F" w:rsidRDefault="009874D4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развитие «цифровой экономики», «промышленного интернета» и «интернета вещей»; </w:t>
      </w:r>
    </w:p>
    <w:p w:rsidR="00A97FD8" w:rsidRPr="00796B0F" w:rsidRDefault="00A97FD8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подготовка высококвалифицированных специалистов для работы с использованием </w:t>
      </w:r>
      <w:r w:rsidR="00172A50" w:rsidRPr="00796B0F">
        <w:rPr>
          <w:rFonts w:cs="Times New Roman"/>
          <w:sz w:val="24"/>
          <w:szCs w:val="24"/>
        </w:rPr>
        <w:t xml:space="preserve">цифрового сегмента </w:t>
      </w:r>
      <w:r w:rsidRPr="00796B0F">
        <w:rPr>
          <w:rFonts w:cs="Times New Roman"/>
          <w:sz w:val="24"/>
          <w:szCs w:val="24"/>
        </w:rPr>
        <w:t>ИКТ во всех сферах</w:t>
      </w:r>
      <w:r w:rsidR="00172A50" w:rsidRPr="00796B0F">
        <w:rPr>
          <w:rFonts w:cs="Times New Roman"/>
          <w:sz w:val="24"/>
          <w:szCs w:val="24"/>
        </w:rPr>
        <w:t xml:space="preserve"> жизни</w:t>
      </w:r>
      <w:r w:rsidRPr="00796B0F">
        <w:rPr>
          <w:rFonts w:cs="Times New Roman"/>
          <w:sz w:val="24"/>
          <w:szCs w:val="24"/>
        </w:rPr>
        <w:t>;</w:t>
      </w:r>
    </w:p>
    <w:p w:rsidR="00172A50" w:rsidRPr="00796B0F" w:rsidRDefault="00172A50" w:rsidP="006F0D0E">
      <w:pPr>
        <w:pStyle w:val="a3"/>
        <w:ind w:left="-284" w:right="-171" w:firstLine="710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создание условий для повышения цифровых навыков граждан государств – участников СНГ;</w:t>
      </w:r>
    </w:p>
    <w:p w:rsidR="00172A50" w:rsidRPr="00796B0F" w:rsidRDefault="00172A50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модернизация информационной инфраструктуры, ориентированной на обеспечение цифрового развития;</w:t>
      </w:r>
    </w:p>
    <w:p w:rsidR="00172A50" w:rsidRPr="00796B0F" w:rsidRDefault="00172A50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обеспечение информационной безопасности;</w:t>
      </w:r>
    </w:p>
    <w:p w:rsidR="0069661E" w:rsidRPr="00796B0F" w:rsidRDefault="0069661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поддержка научных исследований в области </w:t>
      </w:r>
      <w:r w:rsidR="00172A50" w:rsidRPr="00796B0F">
        <w:rPr>
          <w:rFonts w:cs="Times New Roman"/>
          <w:sz w:val="24"/>
          <w:szCs w:val="24"/>
        </w:rPr>
        <w:t>цифровой составляющей ИКТ</w:t>
      </w:r>
      <w:r w:rsidRPr="00796B0F">
        <w:rPr>
          <w:rFonts w:cs="Times New Roman"/>
          <w:sz w:val="24"/>
          <w:szCs w:val="24"/>
        </w:rPr>
        <w:t xml:space="preserve"> и </w:t>
      </w:r>
      <w:r w:rsidR="007400ED" w:rsidRPr="00796B0F">
        <w:rPr>
          <w:rFonts w:cs="Times New Roman"/>
          <w:sz w:val="24"/>
          <w:szCs w:val="24"/>
        </w:rPr>
        <w:t>практическое применение</w:t>
      </w:r>
      <w:r w:rsidRPr="00796B0F">
        <w:rPr>
          <w:rFonts w:cs="Times New Roman"/>
          <w:sz w:val="24"/>
          <w:szCs w:val="24"/>
        </w:rPr>
        <w:t xml:space="preserve"> их результатов;</w:t>
      </w:r>
    </w:p>
    <w:p w:rsidR="00623BEE" w:rsidRPr="00796B0F" w:rsidRDefault="00CB4B9B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мониторинг развития </w:t>
      </w:r>
      <w:r w:rsidR="00172A50" w:rsidRPr="00796B0F">
        <w:rPr>
          <w:rFonts w:cs="Times New Roman"/>
          <w:sz w:val="24"/>
          <w:szCs w:val="24"/>
        </w:rPr>
        <w:t xml:space="preserve">сферы цифрового развития </w:t>
      </w:r>
      <w:r w:rsidRPr="00796B0F">
        <w:rPr>
          <w:rFonts w:cs="Times New Roman"/>
          <w:sz w:val="24"/>
          <w:szCs w:val="24"/>
        </w:rPr>
        <w:t>ИКТ на глобальном рынке</w:t>
      </w:r>
      <w:r w:rsidR="009874D4" w:rsidRPr="00796B0F">
        <w:rPr>
          <w:rFonts w:cs="Times New Roman"/>
          <w:sz w:val="24"/>
          <w:szCs w:val="24"/>
        </w:rPr>
        <w:t>.</w:t>
      </w:r>
    </w:p>
    <w:p w:rsidR="00BA5981" w:rsidRPr="00796B0F" w:rsidRDefault="00BA5981" w:rsidP="006F0D0E">
      <w:pPr>
        <w:pStyle w:val="a3"/>
        <w:ind w:left="-284" w:right="-171"/>
        <w:jc w:val="center"/>
        <w:rPr>
          <w:rFonts w:cs="Times New Roman"/>
          <w:sz w:val="24"/>
          <w:szCs w:val="24"/>
        </w:rPr>
      </w:pPr>
    </w:p>
    <w:p w:rsidR="00623BEE" w:rsidRPr="00796B0F" w:rsidRDefault="00623BEE" w:rsidP="006F0D0E">
      <w:pPr>
        <w:pStyle w:val="a3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  <w:lang w:val="en-US"/>
        </w:rPr>
        <w:t>III</w:t>
      </w:r>
      <w:r w:rsidRPr="00796B0F">
        <w:rPr>
          <w:rFonts w:cs="Times New Roman"/>
          <w:b/>
          <w:sz w:val="24"/>
          <w:szCs w:val="24"/>
        </w:rPr>
        <w:t>. Принципы сотрудничества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Сотрудничество государств – участников СНГ в области </w:t>
      </w:r>
      <w:r w:rsidR="00BA5981" w:rsidRPr="00796B0F">
        <w:rPr>
          <w:rFonts w:cs="Times New Roman"/>
          <w:sz w:val="24"/>
          <w:szCs w:val="24"/>
        </w:rPr>
        <w:t>цифрового</w:t>
      </w:r>
      <w:r w:rsidR="00E365ED" w:rsidRPr="00796B0F">
        <w:rPr>
          <w:rFonts w:cs="Times New Roman"/>
          <w:sz w:val="24"/>
          <w:szCs w:val="24"/>
        </w:rPr>
        <w:t xml:space="preserve"> </w:t>
      </w:r>
      <w:r w:rsidR="00BA5981" w:rsidRPr="00796B0F">
        <w:rPr>
          <w:rFonts w:cs="Times New Roman"/>
          <w:sz w:val="24"/>
          <w:szCs w:val="24"/>
        </w:rPr>
        <w:t xml:space="preserve">развития </w:t>
      </w:r>
      <w:r w:rsidR="00E365ED" w:rsidRPr="00796B0F">
        <w:rPr>
          <w:rFonts w:cs="Times New Roman"/>
          <w:sz w:val="24"/>
          <w:szCs w:val="24"/>
        </w:rPr>
        <w:t>экономики</w:t>
      </w:r>
      <w:r w:rsidRPr="00796B0F">
        <w:rPr>
          <w:rFonts w:cs="Times New Roman"/>
          <w:sz w:val="24"/>
          <w:szCs w:val="24"/>
        </w:rPr>
        <w:t xml:space="preserve"> базируется на следующих принципах:</w:t>
      </w:r>
    </w:p>
    <w:p w:rsidR="005B247F" w:rsidRPr="00796B0F" w:rsidRDefault="005B247F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открытость и прозрачность построения цифровой среды на пространстве СНГ</w:t>
      </w:r>
      <w:r w:rsidR="00623BEE" w:rsidRPr="00796B0F">
        <w:rPr>
          <w:rFonts w:cs="Times New Roman"/>
          <w:sz w:val="24"/>
          <w:szCs w:val="24"/>
        </w:rPr>
        <w:t>;</w:t>
      </w:r>
    </w:p>
    <w:p w:rsidR="00623BEE" w:rsidRPr="00796B0F" w:rsidRDefault="00623BEE" w:rsidP="006F0D0E">
      <w:pPr>
        <w:pStyle w:val="a3"/>
        <w:ind w:left="-284" w:right="-143" w:firstLine="710"/>
        <w:jc w:val="both"/>
        <w:rPr>
          <w:rFonts w:cs="Times New Roman"/>
          <w:sz w:val="24"/>
          <w:szCs w:val="24"/>
          <w:lang w:eastAsia="ru-RU"/>
        </w:rPr>
      </w:pPr>
      <w:r w:rsidRPr="00796B0F">
        <w:rPr>
          <w:rFonts w:cs="Times New Roman"/>
          <w:sz w:val="24"/>
          <w:szCs w:val="24"/>
          <w:lang w:eastAsia="ru-RU"/>
        </w:rPr>
        <w:t xml:space="preserve">равенство </w:t>
      </w:r>
      <w:r w:rsidR="00307DDA" w:rsidRPr="00796B0F">
        <w:rPr>
          <w:rFonts w:cs="Times New Roman"/>
          <w:sz w:val="24"/>
          <w:szCs w:val="24"/>
          <w:lang w:eastAsia="ru-RU"/>
        </w:rPr>
        <w:t>субъектов рынка в условиях развития цифрового бизнес</w:t>
      </w:r>
      <w:r w:rsidR="00BA5981" w:rsidRPr="00796B0F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="00307DDA" w:rsidRPr="00796B0F">
        <w:rPr>
          <w:rFonts w:cs="Times New Roman"/>
          <w:sz w:val="24"/>
          <w:szCs w:val="24"/>
          <w:lang w:eastAsia="ru-RU"/>
        </w:rPr>
        <w:t>-п</w:t>
      </w:r>
      <w:proofErr w:type="gramEnd"/>
      <w:r w:rsidR="00307DDA" w:rsidRPr="00796B0F">
        <w:rPr>
          <w:rFonts w:cs="Times New Roman"/>
          <w:sz w:val="24"/>
          <w:szCs w:val="24"/>
          <w:lang w:eastAsia="ru-RU"/>
        </w:rPr>
        <w:t>ространства</w:t>
      </w:r>
      <w:r w:rsidRPr="00796B0F">
        <w:rPr>
          <w:rFonts w:cs="Times New Roman"/>
          <w:sz w:val="24"/>
          <w:szCs w:val="24"/>
          <w:lang w:eastAsia="ru-RU"/>
        </w:rPr>
        <w:t>;</w:t>
      </w:r>
    </w:p>
    <w:p w:rsidR="002472CB" w:rsidRPr="00796B0F" w:rsidRDefault="002472CB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proofErr w:type="spellStart"/>
      <w:r w:rsidRPr="00796B0F">
        <w:rPr>
          <w:rFonts w:cs="Times New Roman"/>
          <w:sz w:val="24"/>
          <w:szCs w:val="24"/>
        </w:rPr>
        <w:lastRenderedPageBreak/>
        <w:t>скоординированность</w:t>
      </w:r>
      <w:proofErr w:type="spellEnd"/>
      <w:r w:rsidRPr="00796B0F">
        <w:rPr>
          <w:rFonts w:cs="Times New Roman"/>
          <w:sz w:val="24"/>
          <w:szCs w:val="24"/>
        </w:rPr>
        <w:t xml:space="preserve"> работы по развитию </w:t>
      </w:r>
      <w:r w:rsidR="00172A50" w:rsidRPr="00796B0F">
        <w:rPr>
          <w:rFonts w:cs="Times New Roman"/>
          <w:sz w:val="24"/>
          <w:szCs w:val="24"/>
        </w:rPr>
        <w:t xml:space="preserve">цифровой среды  </w:t>
      </w:r>
      <w:r w:rsidRPr="00796B0F">
        <w:rPr>
          <w:rFonts w:cs="Times New Roman"/>
          <w:sz w:val="24"/>
          <w:szCs w:val="24"/>
        </w:rPr>
        <w:t>информационного общества на пространстве СНГ;</w:t>
      </w:r>
    </w:p>
    <w:p w:rsidR="00967F9C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соблюдение действующих международных договоров в области </w:t>
      </w:r>
      <w:r w:rsidR="00307DDA" w:rsidRPr="00796B0F">
        <w:rPr>
          <w:rFonts w:cs="Times New Roman"/>
          <w:sz w:val="24"/>
          <w:szCs w:val="24"/>
        </w:rPr>
        <w:t>ИКТ и информационной безопасности</w:t>
      </w:r>
      <w:r w:rsidR="00967F9C" w:rsidRPr="00796B0F">
        <w:rPr>
          <w:rFonts w:cs="Times New Roman"/>
          <w:sz w:val="24"/>
          <w:szCs w:val="24"/>
        </w:rPr>
        <w:t>;</w:t>
      </w:r>
    </w:p>
    <w:p w:rsidR="008A5134" w:rsidRPr="006F0D0E" w:rsidRDefault="00984ED8" w:rsidP="006F0D0E">
      <w:pPr>
        <w:spacing w:after="0" w:line="240" w:lineRule="auto"/>
        <w:ind w:left="-284" w:right="-143" w:firstLine="709"/>
        <w:jc w:val="both"/>
        <w:rPr>
          <w:rFonts w:eastAsia="Times-Roman" w:cs="Times New Roman"/>
          <w:sz w:val="24"/>
          <w:szCs w:val="24"/>
        </w:rPr>
      </w:pPr>
      <w:r w:rsidRPr="00796B0F">
        <w:rPr>
          <w:rFonts w:eastAsia="Times-Roman" w:cs="Times New Roman"/>
          <w:sz w:val="24"/>
          <w:szCs w:val="24"/>
        </w:rPr>
        <w:t>взаимность</w:t>
      </w:r>
      <w:r w:rsidR="00967F9C" w:rsidRPr="00796B0F">
        <w:rPr>
          <w:rFonts w:eastAsia="Times-Roman" w:cs="Times New Roman"/>
          <w:sz w:val="24"/>
          <w:szCs w:val="24"/>
        </w:rPr>
        <w:t xml:space="preserve"> мер, предпринимаемых государствами – участниками СНГ для достижения целей настоящей Концепции.</w:t>
      </w:r>
    </w:p>
    <w:p w:rsidR="00623BEE" w:rsidRPr="00796B0F" w:rsidRDefault="00623BEE" w:rsidP="006F0D0E">
      <w:pPr>
        <w:pStyle w:val="a3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  <w:lang w:val="en-US"/>
        </w:rPr>
        <w:t>IV</w:t>
      </w:r>
      <w:r w:rsidRPr="00796B0F">
        <w:rPr>
          <w:rFonts w:cs="Times New Roman"/>
          <w:b/>
          <w:sz w:val="24"/>
          <w:szCs w:val="24"/>
        </w:rPr>
        <w:t xml:space="preserve">. Механизмы 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Для достижения поставленных целей на основе указанных принципов предлагаются следующие механизмы сотрудничества государств – участников СНГ в области </w:t>
      </w:r>
      <w:r w:rsidR="00EF0093" w:rsidRPr="00796B0F">
        <w:rPr>
          <w:rFonts w:cs="Times New Roman"/>
          <w:sz w:val="24"/>
          <w:szCs w:val="24"/>
        </w:rPr>
        <w:t>цифрового развития</w:t>
      </w:r>
      <w:r w:rsidRPr="00796B0F">
        <w:rPr>
          <w:rFonts w:cs="Times New Roman"/>
          <w:sz w:val="24"/>
          <w:szCs w:val="24"/>
        </w:rPr>
        <w:t>:</w:t>
      </w:r>
    </w:p>
    <w:p w:rsidR="00EF0093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совершенствование </w:t>
      </w:r>
      <w:r w:rsidR="00240B19" w:rsidRPr="00796B0F">
        <w:rPr>
          <w:rFonts w:cs="Times New Roman"/>
          <w:sz w:val="24"/>
          <w:szCs w:val="24"/>
        </w:rPr>
        <w:t xml:space="preserve">региональной </w:t>
      </w:r>
      <w:r w:rsidRPr="00796B0F">
        <w:rPr>
          <w:rFonts w:cs="Times New Roman"/>
          <w:sz w:val="24"/>
          <w:szCs w:val="24"/>
        </w:rPr>
        <w:t>нормативно-правовой базы и технического регулирования</w:t>
      </w:r>
      <w:r w:rsidR="00D067E2" w:rsidRPr="00796B0F">
        <w:rPr>
          <w:rFonts w:cs="Times New Roman"/>
          <w:sz w:val="24"/>
          <w:szCs w:val="24"/>
        </w:rPr>
        <w:t xml:space="preserve"> в сфере ИКТ</w:t>
      </w:r>
      <w:r w:rsidRPr="00796B0F">
        <w:rPr>
          <w:rFonts w:cs="Times New Roman"/>
          <w:sz w:val="24"/>
          <w:szCs w:val="24"/>
        </w:rPr>
        <w:t>;</w:t>
      </w:r>
      <w:r w:rsidR="00EF0093" w:rsidRPr="00796B0F">
        <w:rPr>
          <w:rFonts w:cs="Times New Roman"/>
          <w:sz w:val="24"/>
          <w:szCs w:val="24"/>
        </w:rPr>
        <w:t xml:space="preserve"> </w:t>
      </w:r>
    </w:p>
    <w:p w:rsidR="00623BEE" w:rsidRPr="00796B0F" w:rsidRDefault="00DC5CDF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создание </w:t>
      </w:r>
      <w:r w:rsidR="008A5134" w:rsidRPr="00796B0F">
        <w:rPr>
          <w:rFonts w:cs="Times New Roman"/>
          <w:sz w:val="24"/>
          <w:szCs w:val="24"/>
        </w:rPr>
        <w:t xml:space="preserve">международных площадок для информационного обмена между органами </w:t>
      </w:r>
      <w:r w:rsidR="001410E3" w:rsidRPr="00796B0F">
        <w:rPr>
          <w:rFonts w:cs="Times New Roman"/>
          <w:sz w:val="24"/>
          <w:szCs w:val="24"/>
        </w:rPr>
        <w:t xml:space="preserve"> </w:t>
      </w:r>
      <w:r w:rsidRPr="00796B0F">
        <w:rPr>
          <w:rFonts w:cs="Times New Roman"/>
          <w:sz w:val="24"/>
          <w:szCs w:val="24"/>
        </w:rPr>
        <w:t>государственной власти</w:t>
      </w:r>
      <w:r w:rsidR="00623BEE" w:rsidRPr="00796B0F">
        <w:rPr>
          <w:rFonts w:cs="Times New Roman"/>
          <w:sz w:val="24"/>
          <w:szCs w:val="24"/>
        </w:rPr>
        <w:t xml:space="preserve"> и профильными организациями государств – участников СНГ;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подготовка предложений и проведение мероприятий</w:t>
      </w:r>
      <w:r w:rsidR="008F1C1A" w:rsidRPr="00796B0F">
        <w:rPr>
          <w:rFonts w:cs="Times New Roman"/>
          <w:sz w:val="24"/>
          <w:szCs w:val="24"/>
        </w:rPr>
        <w:t xml:space="preserve"> </w:t>
      </w:r>
      <w:r w:rsidRPr="00796B0F">
        <w:rPr>
          <w:rFonts w:cs="Times New Roman"/>
          <w:sz w:val="24"/>
          <w:szCs w:val="24"/>
        </w:rPr>
        <w:t xml:space="preserve">по </w:t>
      </w:r>
      <w:r w:rsidR="00DC5CDF" w:rsidRPr="00796B0F">
        <w:rPr>
          <w:rFonts w:cs="Times New Roman"/>
          <w:sz w:val="24"/>
          <w:szCs w:val="24"/>
        </w:rPr>
        <w:t xml:space="preserve">активному </w:t>
      </w:r>
      <w:r w:rsidRPr="00796B0F">
        <w:rPr>
          <w:rFonts w:cs="Times New Roman"/>
          <w:sz w:val="24"/>
          <w:szCs w:val="24"/>
        </w:rPr>
        <w:t xml:space="preserve">привлечению бизнеса и инвестиций в область </w:t>
      </w:r>
      <w:r w:rsidR="00DC5CDF" w:rsidRPr="00796B0F">
        <w:rPr>
          <w:rFonts w:cs="Times New Roman"/>
          <w:sz w:val="24"/>
          <w:szCs w:val="24"/>
        </w:rPr>
        <w:t>ИКТ</w:t>
      </w:r>
      <w:r w:rsidRPr="00796B0F">
        <w:rPr>
          <w:rFonts w:cs="Times New Roman"/>
          <w:sz w:val="24"/>
          <w:szCs w:val="24"/>
        </w:rPr>
        <w:t>;</w:t>
      </w:r>
    </w:p>
    <w:p w:rsidR="00F81A41" w:rsidRPr="00796B0F" w:rsidRDefault="008F1C1A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расширение применения органами</w:t>
      </w:r>
      <w:r w:rsidR="00DC5CDF" w:rsidRPr="00796B0F">
        <w:rPr>
          <w:rFonts w:cs="Times New Roman"/>
          <w:sz w:val="24"/>
          <w:szCs w:val="24"/>
        </w:rPr>
        <w:t xml:space="preserve"> государственной власти, а также </w:t>
      </w:r>
      <w:r w:rsidRPr="00796B0F">
        <w:rPr>
          <w:rFonts w:cs="Times New Roman"/>
          <w:sz w:val="24"/>
          <w:szCs w:val="24"/>
        </w:rPr>
        <w:t>учреждениями и предприятиями</w:t>
      </w:r>
      <w:r w:rsidR="00DC5CDF" w:rsidRPr="00796B0F">
        <w:rPr>
          <w:rFonts w:cs="Times New Roman"/>
          <w:sz w:val="24"/>
          <w:szCs w:val="24"/>
        </w:rPr>
        <w:t xml:space="preserve"> государств – участников СНГ</w:t>
      </w:r>
      <w:r w:rsidR="00185198" w:rsidRPr="00796B0F">
        <w:rPr>
          <w:rFonts w:cs="Times New Roman"/>
          <w:sz w:val="24"/>
          <w:szCs w:val="24"/>
        </w:rPr>
        <w:t xml:space="preserve"> информационно-коммуникационных технологий и  </w:t>
      </w:r>
      <w:r w:rsidRPr="00796B0F">
        <w:rPr>
          <w:rFonts w:cs="Times New Roman"/>
          <w:sz w:val="24"/>
          <w:szCs w:val="24"/>
        </w:rPr>
        <w:t>инфраструктуры</w:t>
      </w:r>
      <w:r w:rsidR="00F81A41" w:rsidRPr="00796B0F">
        <w:rPr>
          <w:rFonts w:cs="Times New Roman"/>
          <w:sz w:val="24"/>
          <w:szCs w:val="24"/>
        </w:rPr>
        <w:t>;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согласованное внедрение современных технологий, направленных на повышение качества предоставления </w:t>
      </w:r>
      <w:r w:rsidR="00DC5CDF" w:rsidRPr="00796B0F">
        <w:rPr>
          <w:rFonts w:cs="Times New Roman"/>
          <w:sz w:val="24"/>
          <w:szCs w:val="24"/>
        </w:rPr>
        <w:t>электронных</w:t>
      </w:r>
      <w:r w:rsidRPr="00796B0F">
        <w:rPr>
          <w:rFonts w:cs="Times New Roman"/>
          <w:sz w:val="24"/>
          <w:szCs w:val="24"/>
        </w:rPr>
        <w:t xml:space="preserve"> услуг.</w:t>
      </w:r>
    </w:p>
    <w:p w:rsidR="00290C11" w:rsidRPr="00796B0F" w:rsidRDefault="00290C1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</w:p>
    <w:p w:rsidR="00BA5981" w:rsidRPr="006F0D0E" w:rsidRDefault="00623BEE" w:rsidP="006F0D0E">
      <w:pPr>
        <w:pStyle w:val="a3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  <w:lang w:val="en-US"/>
        </w:rPr>
        <w:t>V</w:t>
      </w:r>
      <w:r w:rsidRPr="00796B0F">
        <w:rPr>
          <w:rFonts w:cs="Times New Roman"/>
          <w:b/>
          <w:sz w:val="24"/>
          <w:szCs w:val="24"/>
        </w:rPr>
        <w:t>. Основные направления сотрудничества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Стороны осуществляют сотрудничество по следующим основным направлениям: </w:t>
      </w:r>
    </w:p>
    <w:p w:rsidR="007938BC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разработка </w:t>
      </w:r>
      <w:r w:rsidR="006656B5" w:rsidRPr="00796B0F">
        <w:rPr>
          <w:rFonts w:cs="Times New Roman"/>
          <w:sz w:val="24"/>
          <w:szCs w:val="24"/>
        </w:rPr>
        <w:t xml:space="preserve">межгосударственных </w:t>
      </w:r>
      <w:r w:rsidRPr="00796B0F">
        <w:rPr>
          <w:rFonts w:cs="Times New Roman"/>
          <w:sz w:val="24"/>
          <w:szCs w:val="24"/>
        </w:rPr>
        <w:t xml:space="preserve">программ, концепций и стратегий, направленных на устойчивое </w:t>
      </w:r>
      <w:r w:rsidR="00BA5981" w:rsidRPr="00796B0F">
        <w:rPr>
          <w:rFonts w:cs="Times New Roman"/>
          <w:sz w:val="24"/>
          <w:szCs w:val="24"/>
        </w:rPr>
        <w:t>цифровое</w:t>
      </w:r>
      <w:r w:rsidR="007938BC" w:rsidRPr="00796B0F">
        <w:rPr>
          <w:rFonts w:cs="Times New Roman"/>
          <w:sz w:val="24"/>
          <w:szCs w:val="24"/>
        </w:rPr>
        <w:t xml:space="preserve"> </w:t>
      </w:r>
      <w:r w:rsidR="00BA5981" w:rsidRPr="00796B0F">
        <w:rPr>
          <w:rFonts w:cs="Times New Roman"/>
          <w:sz w:val="24"/>
          <w:szCs w:val="24"/>
        </w:rPr>
        <w:t xml:space="preserve">развитие </w:t>
      </w:r>
      <w:r w:rsidR="007938BC" w:rsidRPr="00796B0F">
        <w:rPr>
          <w:rFonts w:cs="Times New Roman"/>
          <w:sz w:val="24"/>
          <w:szCs w:val="24"/>
        </w:rPr>
        <w:t>на пространстве СНГ</w:t>
      </w:r>
      <w:r w:rsidRPr="00796B0F">
        <w:rPr>
          <w:rFonts w:cs="Times New Roman"/>
          <w:sz w:val="24"/>
          <w:szCs w:val="24"/>
        </w:rPr>
        <w:t>;</w:t>
      </w:r>
      <w:r w:rsidR="007938BC" w:rsidRPr="00796B0F">
        <w:rPr>
          <w:rFonts w:cs="Times New Roman"/>
          <w:sz w:val="24"/>
          <w:szCs w:val="24"/>
        </w:rPr>
        <w:t xml:space="preserve"> </w:t>
      </w:r>
    </w:p>
    <w:p w:rsidR="00623BEE" w:rsidRPr="00796B0F" w:rsidRDefault="007938BC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содействие формированию взаимовыгодных условий для развития конкурентоспособности субъектов рынка в цифровом бизнес</w:t>
      </w:r>
      <w:r w:rsidR="00DB588B" w:rsidRPr="00796B0F">
        <w:rPr>
          <w:rFonts w:cs="Times New Roman"/>
          <w:sz w:val="24"/>
          <w:szCs w:val="24"/>
        </w:rPr>
        <w:t xml:space="preserve"> </w:t>
      </w:r>
      <w:r w:rsidRPr="00796B0F">
        <w:rPr>
          <w:rFonts w:cs="Times New Roman"/>
          <w:sz w:val="24"/>
          <w:szCs w:val="24"/>
        </w:rPr>
        <w:t>-</w:t>
      </w:r>
      <w:r w:rsidR="00DB588B" w:rsidRPr="00796B0F">
        <w:rPr>
          <w:rFonts w:cs="Times New Roman"/>
          <w:sz w:val="24"/>
          <w:szCs w:val="24"/>
        </w:rPr>
        <w:t xml:space="preserve"> </w:t>
      </w:r>
      <w:r w:rsidRPr="00796B0F">
        <w:rPr>
          <w:rFonts w:cs="Times New Roman"/>
          <w:sz w:val="24"/>
          <w:szCs w:val="24"/>
        </w:rPr>
        <w:t>пространстве;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сближение организационно-правовых основ регулирования </w:t>
      </w:r>
      <w:r w:rsidR="007B4305" w:rsidRPr="00796B0F">
        <w:rPr>
          <w:rFonts w:cs="Times New Roman"/>
          <w:sz w:val="24"/>
          <w:szCs w:val="24"/>
        </w:rPr>
        <w:t xml:space="preserve">цифрового сегмента </w:t>
      </w:r>
      <w:r w:rsidR="00D067E2" w:rsidRPr="00796B0F">
        <w:rPr>
          <w:rFonts w:cs="Times New Roman"/>
          <w:sz w:val="24"/>
          <w:szCs w:val="24"/>
        </w:rPr>
        <w:t>ИКТ</w:t>
      </w:r>
      <w:r w:rsidR="00290C11" w:rsidRPr="00796B0F">
        <w:rPr>
          <w:rFonts w:cs="Times New Roman"/>
          <w:sz w:val="24"/>
          <w:szCs w:val="24"/>
        </w:rPr>
        <w:t xml:space="preserve"> в государствах</w:t>
      </w:r>
      <w:r w:rsidRPr="00796B0F">
        <w:rPr>
          <w:rFonts w:cs="Times New Roman"/>
          <w:sz w:val="24"/>
          <w:szCs w:val="24"/>
        </w:rPr>
        <w:t>, подписавших настоящую Концепцию;</w:t>
      </w:r>
    </w:p>
    <w:p w:rsidR="00623BEE" w:rsidRPr="00796B0F" w:rsidRDefault="00C72E00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обмен </w:t>
      </w:r>
      <w:r w:rsidR="008642BE" w:rsidRPr="00796B0F">
        <w:rPr>
          <w:rFonts w:cs="Times New Roman"/>
          <w:sz w:val="24"/>
          <w:szCs w:val="24"/>
        </w:rPr>
        <w:t>актуальной</w:t>
      </w:r>
      <w:r w:rsidRPr="00796B0F">
        <w:rPr>
          <w:rFonts w:cs="Times New Roman"/>
          <w:sz w:val="24"/>
          <w:szCs w:val="24"/>
        </w:rPr>
        <w:t xml:space="preserve"> информацией в целях обеспечения информационной безопасности и предотвращения </w:t>
      </w:r>
      <w:proofErr w:type="spellStart"/>
      <w:r w:rsidR="008642BE" w:rsidRPr="00796B0F">
        <w:rPr>
          <w:rFonts w:cs="Times New Roman"/>
          <w:sz w:val="24"/>
          <w:szCs w:val="24"/>
        </w:rPr>
        <w:t>кибер</w:t>
      </w:r>
      <w:proofErr w:type="spellEnd"/>
      <w:r w:rsidR="00DB588B" w:rsidRPr="00796B0F">
        <w:rPr>
          <w:rFonts w:cs="Times New Roman"/>
          <w:sz w:val="24"/>
          <w:szCs w:val="24"/>
        </w:rPr>
        <w:t xml:space="preserve"> </w:t>
      </w:r>
      <w:r w:rsidR="008642BE" w:rsidRPr="00796B0F">
        <w:rPr>
          <w:rFonts w:cs="Times New Roman"/>
          <w:sz w:val="24"/>
          <w:szCs w:val="24"/>
        </w:rPr>
        <w:t>-</w:t>
      </w:r>
      <w:r w:rsidR="00DB588B" w:rsidRPr="00796B0F">
        <w:rPr>
          <w:rFonts w:cs="Times New Roman"/>
          <w:sz w:val="24"/>
          <w:szCs w:val="24"/>
        </w:rPr>
        <w:t xml:space="preserve"> </w:t>
      </w:r>
      <w:r w:rsidR="008642BE" w:rsidRPr="00796B0F">
        <w:rPr>
          <w:rFonts w:cs="Times New Roman"/>
          <w:sz w:val="24"/>
          <w:szCs w:val="24"/>
        </w:rPr>
        <w:t>преступлений</w:t>
      </w:r>
      <w:r w:rsidR="00623BEE" w:rsidRPr="00796B0F">
        <w:rPr>
          <w:rFonts w:cs="Times New Roman"/>
          <w:sz w:val="24"/>
          <w:szCs w:val="24"/>
        </w:rPr>
        <w:t>;</w:t>
      </w:r>
    </w:p>
    <w:p w:rsidR="00DB588B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развитие</w:t>
      </w:r>
      <w:r w:rsidR="009A729B" w:rsidRPr="00796B0F">
        <w:rPr>
          <w:rFonts w:cs="Times New Roman"/>
          <w:sz w:val="24"/>
          <w:szCs w:val="24"/>
        </w:rPr>
        <w:t xml:space="preserve"> </w:t>
      </w:r>
      <w:r w:rsidR="0087142F" w:rsidRPr="00796B0F">
        <w:rPr>
          <w:rFonts w:cs="Times New Roman"/>
          <w:sz w:val="24"/>
          <w:szCs w:val="24"/>
        </w:rPr>
        <w:t xml:space="preserve">сферы электронных </w:t>
      </w:r>
      <w:r w:rsidR="007B4305" w:rsidRPr="00796B0F">
        <w:rPr>
          <w:rFonts w:cs="Times New Roman"/>
          <w:sz w:val="24"/>
          <w:szCs w:val="24"/>
        </w:rPr>
        <w:t xml:space="preserve">цифровых </w:t>
      </w:r>
      <w:r w:rsidR="0087142F" w:rsidRPr="00796B0F">
        <w:rPr>
          <w:rFonts w:cs="Times New Roman"/>
          <w:sz w:val="24"/>
          <w:szCs w:val="24"/>
        </w:rPr>
        <w:t>услуг</w:t>
      </w:r>
      <w:r w:rsidR="00DF21D3" w:rsidRPr="00796B0F">
        <w:rPr>
          <w:rFonts w:cs="Times New Roman"/>
          <w:sz w:val="24"/>
          <w:szCs w:val="24"/>
        </w:rPr>
        <w:t>;</w:t>
      </w:r>
      <w:r w:rsidR="00DB588B" w:rsidRPr="00796B0F">
        <w:rPr>
          <w:rFonts w:cs="Times New Roman"/>
          <w:sz w:val="24"/>
          <w:szCs w:val="24"/>
        </w:rPr>
        <w:t xml:space="preserve"> </w:t>
      </w:r>
    </w:p>
    <w:p w:rsidR="00623BEE" w:rsidRPr="00796B0F" w:rsidRDefault="00DB588B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>развитие человеческого капитала путем повышения цифровой грамотности населения, повышения квалификации специалистов в области инфокоммуникационных технологий, развитие креативного мышления и т.д.;</w:t>
      </w:r>
    </w:p>
    <w:p w:rsidR="00DF21D3" w:rsidRPr="00796B0F" w:rsidRDefault="00DF21D3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развитие технологий </w:t>
      </w:r>
      <w:proofErr w:type="spellStart"/>
      <w:r w:rsidRPr="00796B0F">
        <w:rPr>
          <w:rFonts w:cs="Times New Roman"/>
          <w:sz w:val="24"/>
          <w:szCs w:val="24"/>
        </w:rPr>
        <w:t>блокчейн</w:t>
      </w:r>
      <w:proofErr w:type="spellEnd"/>
      <w:r w:rsidRPr="00796B0F">
        <w:rPr>
          <w:rFonts w:cs="Times New Roman"/>
          <w:sz w:val="24"/>
          <w:szCs w:val="24"/>
        </w:rPr>
        <w:t xml:space="preserve">, иных технологий, основанных на принципах </w:t>
      </w:r>
      <w:proofErr w:type="spellStart"/>
      <w:r w:rsidRPr="00796B0F">
        <w:rPr>
          <w:rFonts w:cs="Times New Roman"/>
          <w:sz w:val="24"/>
          <w:szCs w:val="24"/>
        </w:rPr>
        <w:t>распределенности</w:t>
      </w:r>
      <w:proofErr w:type="spellEnd"/>
      <w:r w:rsidRPr="00796B0F">
        <w:rPr>
          <w:rFonts w:cs="Times New Roman"/>
          <w:sz w:val="24"/>
          <w:szCs w:val="24"/>
        </w:rPr>
        <w:t>, децентрализации и безопасности совершаемых с их использованием операций.</w:t>
      </w:r>
    </w:p>
    <w:p w:rsidR="00FA4771" w:rsidRPr="00796B0F" w:rsidRDefault="00FA4771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</w:p>
    <w:p w:rsidR="006F0D0E" w:rsidRDefault="00623BEE" w:rsidP="006F0D0E">
      <w:pPr>
        <w:pStyle w:val="a3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  <w:lang w:val="en-US"/>
        </w:rPr>
        <w:t>VI</w:t>
      </w:r>
      <w:r w:rsidRPr="00796B0F">
        <w:rPr>
          <w:rFonts w:cs="Times New Roman"/>
          <w:b/>
          <w:sz w:val="24"/>
          <w:szCs w:val="24"/>
        </w:rPr>
        <w:t>. Реал</w:t>
      </w:r>
      <w:r w:rsidR="00796B0F">
        <w:rPr>
          <w:rFonts w:cs="Times New Roman"/>
          <w:b/>
          <w:sz w:val="24"/>
          <w:szCs w:val="24"/>
        </w:rPr>
        <w:t>изация Концепции сотрудничества</w:t>
      </w:r>
      <w:r w:rsidRPr="00796B0F">
        <w:rPr>
          <w:rFonts w:cs="Times New Roman"/>
          <w:b/>
          <w:sz w:val="24"/>
          <w:szCs w:val="24"/>
        </w:rPr>
        <w:t xml:space="preserve"> государств – участников СНГ </w:t>
      </w:r>
    </w:p>
    <w:p w:rsidR="00623BEE" w:rsidRPr="00796B0F" w:rsidRDefault="00623BEE" w:rsidP="006F0D0E">
      <w:pPr>
        <w:pStyle w:val="a3"/>
        <w:ind w:left="-284" w:right="-171"/>
        <w:jc w:val="center"/>
        <w:rPr>
          <w:rFonts w:cs="Times New Roman"/>
          <w:b/>
          <w:sz w:val="24"/>
          <w:szCs w:val="24"/>
        </w:rPr>
      </w:pPr>
      <w:r w:rsidRPr="00796B0F">
        <w:rPr>
          <w:rFonts w:cs="Times New Roman"/>
          <w:b/>
          <w:sz w:val="24"/>
          <w:szCs w:val="24"/>
        </w:rPr>
        <w:t xml:space="preserve">в области </w:t>
      </w:r>
      <w:r w:rsidR="00877B66" w:rsidRPr="00796B0F">
        <w:rPr>
          <w:rFonts w:cs="Times New Roman"/>
          <w:b/>
          <w:sz w:val="24"/>
          <w:szCs w:val="24"/>
        </w:rPr>
        <w:t>развития цифровой экономики</w:t>
      </w:r>
    </w:p>
    <w:p w:rsidR="00623BEE" w:rsidRPr="00796B0F" w:rsidRDefault="00623BEE" w:rsidP="006F0D0E">
      <w:pPr>
        <w:pStyle w:val="a3"/>
        <w:ind w:left="-284" w:right="-171"/>
        <w:jc w:val="center"/>
        <w:rPr>
          <w:rFonts w:cs="Times New Roman"/>
          <w:sz w:val="24"/>
          <w:szCs w:val="24"/>
        </w:rPr>
      </w:pP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Реализация Концепции будет осуществляться в соответствии с Планом первоочередных мероприятий по реализации Концепции сотрудничества государств – участников Содружества Независимых Государств в области </w:t>
      </w:r>
      <w:r w:rsidR="00DB588B" w:rsidRPr="00796B0F">
        <w:rPr>
          <w:rFonts w:cs="Times New Roman"/>
          <w:sz w:val="24"/>
          <w:szCs w:val="24"/>
        </w:rPr>
        <w:t xml:space="preserve">цифрового </w:t>
      </w:r>
      <w:r w:rsidR="00E06DD5" w:rsidRPr="00796B0F">
        <w:rPr>
          <w:rFonts w:cs="Times New Roman"/>
          <w:sz w:val="24"/>
          <w:szCs w:val="24"/>
        </w:rPr>
        <w:t xml:space="preserve">развития </w:t>
      </w:r>
      <w:r w:rsidRPr="00796B0F">
        <w:rPr>
          <w:rFonts w:cs="Times New Roman"/>
          <w:sz w:val="24"/>
          <w:szCs w:val="24"/>
        </w:rPr>
        <w:t>(далее – План первоочередных мероприятий).</w:t>
      </w:r>
    </w:p>
    <w:p w:rsidR="00623BEE" w:rsidRPr="00796B0F" w:rsidRDefault="00623BEE" w:rsidP="006F0D0E">
      <w:pPr>
        <w:pStyle w:val="a3"/>
        <w:ind w:left="-284" w:right="-171" w:firstLine="71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6B0F">
        <w:rPr>
          <w:rFonts w:eastAsia="Times New Roman" w:cs="Times New Roman"/>
          <w:sz w:val="24"/>
          <w:szCs w:val="24"/>
          <w:lang w:eastAsia="ru-RU"/>
        </w:rPr>
        <w:t>Координатором взаимодействия по вопросам сотрудничества государств </w:t>
      </w:r>
      <w:proofErr w:type="gramStart"/>
      <w:r w:rsidRPr="00796B0F">
        <w:rPr>
          <w:rFonts w:eastAsia="Times New Roman" w:cs="Times New Roman"/>
          <w:sz w:val="24"/>
          <w:szCs w:val="24"/>
          <w:lang w:eastAsia="ru-RU"/>
        </w:rPr>
        <w:t>–у</w:t>
      </w:r>
      <w:proofErr w:type="gramEnd"/>
      <w:r w:rsidRPr="00796B0F">
        <w:rPr>
          <w:rFonts w:eastAsia="Times New Roman" w:cs="Times New Roman"/>
          <w:sz w:val="24"/>
          <w:szCs w:val="24"/>
          <w:lang w:eastAsia="ru-RU"/>
        </w:rPr>
        <w:t xml:space="preserve">частников СНГ в области </w:t>
      </w:r>
      <w:r w:rsidR="00E06DD5" w:rsidRPr="00796B0F">
        <w:rPr>
          <w:rFonts w:eastAsia="Times New Roman" w:cs="Times New Roman"/>
          <w:sz w:val="24"/>
          <w:szCs w:val="24"/>
          <w:lang w:eastAsia="ru-RU"/>
        </w:rPr>
        <w:t>цифров</w:t>
      </w:r>
      <w:r w:rsidR="00EF0093" w:rsidRPr="00796B0F">
        <w:rPr>
          <w:rFonts w:eastAsia="Times New Roman" w:cs="Times New Roman"/>
          <w:sz w:val="24"/>
          <w:szCs w:val="24"/>
          <w:lang w:eastAsia="ru-RU"/>
        </w:rPr>
        <w:t>ого</w:t>
      </w:r>
      <w:r w:rsidR="00E06DD5" w:rsidRPr="00796B0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0093" w:rsidRPr="00796B0F">
        <w:rPr>
          <w:rFonts w:eastAsia="Times New Roman" w:cs="Times New Roman"/>
          <w:sz w:val="24"/>
          <w:szCs w:val="24"/>
          <w:lang w:eastAsia="ru-RU"/>
        </w:rPr>
        <w:t xml:space="preserve">развития </w:t>
      </w:r>
      <w:r w:rsidRPr="00796B0F">
        <w:rPr>
          <w:rFonts w:eastAsia="Times New Roman" w:cs="Times New Roman"/>
          <w:sz w:val="24"/>
          <w:szCs w:val="24"/>
          <w:lang w:eastAsia="ru-RU"/>
        </w:rPr>
        <w:t xml:space="preserve">является </w:t>
      </w:r>
      <w:r w:rsidR="00E06DD5" w:rsidRPr="00796B0F">
        <w:rPr>
          <w:rFonts w:eastAsia="Times New Roman" w:cs="Times New Roman"/>
          <w:sz w:val="24"/>
          <w:szCs w:val="24"/>
          <w:lang w:eastAsia="ru-RU"/>
        </w:rPr>
        <w:t>Региональное содружество в области связи</w:t>
      </w:r>
      <w:r w:rsidRPr="00796B0F">
        <w:rPr>
          <w:rFonts w:eastAsia="Times New Roman" w:cs="Times New Roman"/>
          <w:sz w:val="24"/>
          <w:szCs w:val="24"/>
          <w:lang w:eastAsia="ru-RU"/>
        </w:rPr>
        <w:t>.</w:t>
      </w:r>
    </w:p>
    <w:p w:rsidR="00623BEE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Финансирование мероприятий Плана первоочередных мероприятий </w:t>
      </w:r>
      <w:r w:rsidR="000748C7" w:rsidRPr="00796B0F">
        <w:rPr>
          <w:rFonts w:cs="Times New Roman"/>
          <w:sz w:val="24"/>
          <w:szCs w:val="24"/>
        </w:rPr>
        <w:t xml:space="preserve">при необходимости </w:t>
      </w:r>
      <w:r w:rsidRPr="00796B0F">
        <w:rPr>
          <w:rFonts w:cs="Times New Roman"/>
          <w:sz w:val="24"/>
          <w:szCs w:val="24"/>
        </w:rPr>
        <w:t xml:space="preserve">будет осуществляться заинтересованными </w:t>
      </w:r>
      <w:r w:rsidR="000748C7" w:rsidRPr="00796B0F">
        <w:rPr>
          <w:rFonts w:cs="Times New Roman"/>
          <w:sz w:val="24"/>
          <w:szCs w:val="24"/>
        </w:rPr>
        <w:t xml:space="preserve">сторонами </w:t>
      </w:r>
      <w:r w:rsidRPr="00796B0F">
        <w:rPr>
          <w:rFonts w:cs="Times New Roman"/>
          <w:sz w:val="24"/>
          <w:szCs w:val="24"/>
        </w:rPr>
        <w:t>в пределах средств</w:t>
      </w:r>
      <w:r w:rsidR="000748C7" w:rsidRPr="00796B0F">
        <w:rPr>
          <w:rFonts w:cs="Times New Roman"/>
          <w:sz w:val="24"/>
          <w:szCs w:val="24"/>
        </w:rPr>
        <w:t xml:space="preserve"> из добровольных и из </w:t>
      </w:r>
      <w:r w:rsidRPr="00796B0F">
        <w:rPr>
          <w:rFonts w:cs="Times New Roman"/>
          <w:sz w:val="24"/>
          <w:szCs w:val="24"/>
        </w:rPr>
        <w:lastRenderedPageBreak/>
        <w:t>внебюджетных источников, в том числе международных организаций, в порядке, установленном законодательством государств – участников СНГ.</w:t>
      </w:r>
    </w:p>
    <w:p w:rsidR="007D04EB" w:rsidRPr="00796B0F" w:rsidRDefault="00623BEE" w:rsidP="006F0D0E">
      <w:pPr>
        <w:pStyle w:val="a3"/>
        <w:ind w:left="-284" w:right="-171" w:firstLine="709"/>
        <w:jc w:val="both"/>
        <w:rPr>
          <w:rFonts w:cs="Times New Roman"/>
          <w:sz w:val="24"/>
          <w:szCs w:val="24"/>
        </w:rPr>
      </w:pPr>
      <w:r w:rsidRPr="00796B0F">
        <w:rPr>
          <w:rFonts w:cs="Times New Roman"/>
          <w:sz w:val="24"/>
          <w:szCs w:val="24"/>
        </w:rPr>
        <w:t xml:space="preserve">Концепция может дополняться, уточняться и совершенствоваться по мере изменения экономической ситуации в государствах – участниках СНГ. </w:t>
      </w:r>
    </w:p>
    <w:sectPr w:rsidR="007D04EB" w:rsidRPr="00796B0F" w:rsidSect="00A822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2F" w:rsidRDefault="00193E2F">
      <w:pPr>
        <w:spacing w:after="0" w:line="240" w:lineRule="auto"/>
      </w:pPr>
      <w:r>
        <w:separator/>
      </w:r>
    </w:p>
  </w:endnote>
  <w:endnote w:type="continuationSeparator" w:id="0">
    <w:p w:rsidR="00193E2F" w:rsidRDefault="0019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2F" w:rsidRDefault="00193E2F">
      <w:pPr>
        <w:spacing w:after="0" w:line="240" w:lineRule="auto"/>
      </w:pPr>
      <w:r>
        <w:separator/>
      </w:r>
    </w:p>
  </w:footnote>
  <w:footnote w:type="continuationSeparator" w:id="0">
    <w:p w:rsidR="00193E2F" w:rsidRDefault="0019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15563"/>
      <w:docPartObj>
        <w:docPartGallery w:val="Page Numbers (Top of Page)"/>
        <w:docPartUnique/>
      </w:docPartObj>
    </w:sdtPr>
    <w:sdtEndPr/>
    <w:sdtContent>
      <w:p w:rsidR="00290C11" w:rsidRDefault="00290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2E">
          <w:rPr>
            <w:noProof/>
          </w:rPr>
          <w:t>2</w:t>
        </w:r>
        <w:r>
          <w:fldChar w:fldCharType="end"/>
        </w:r>
      </w:p>
    </w:sdtContent>
  </w:sdt>
  <w:p w:rsidR="00290C11" w:rsidRDefault="00290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EE"/>
    <w:rsid w:val="0000647C"/>
    <w:rsid w:val="000126FF"/>
    <w:rsid w:val="00023BA0"/>
    <w:rsid w:val="00052386"/>
    <w:rsid w:val="000748C7"/>
    <w:rsid w:val="00095BD1"/>
    <w:rsid w:val="000B23F0"/>
    <w:rsid w:val="000F10A0"/>
    <w:rsid w:val="00130374"/>
    <w:rsid w:val="00134DA3"/>
    <w:rsid w:val="001410E3"/>
    <w:rsid w:val="001563B2"/>
    <w:rsid w:val="0016191F"/>
    <w:rsid w:val="00162CC6"/>
    <w:rsid w:val="001714A6"/>
    <w:rsid w:val="00172A50"/>
    <w:rsid w:val="00174D12"/>
    <w:rsid w:val="001771A6"/>
    <w:rsid w:val="00185198"/>
    <w:rsid w:val="00193E2F"/>
    <w:rsid w:val="001B4B42"/>
    <w:rsid w:val="001C6107"/>
    <w:rsid w:val="001E26B1"/>
    <w:rsid w:val="001F2ACE"/>
    <w:rsid w:val="00203E93"/>
    <w:rsid w:val="00222B1D"/>
    <w:rsid w:val="00223B78"/>
    <w:rsid w:val="00232E00"/>
    <w:rsid w:val="002331AF"/>
    <w:rsid w:val="00240B19"/>
    <w:rsid w:val="002472CB"/>
    <w:rsid w:val="00265938"/>
    <w:rsid w:val="00266027"/>
    <w:rsid w:val="0027113E"/>
    <w:rsid w:val="00290C11"/>
    <w:rsid w:val="00294F6F"/>
    <w:rsid w:val="00296F86"/>
    <w:rsid w:val="002F727F"/>
    <w:rsid w:val="00307DDA"/>
    <w:rsid w:val="00324293"/>
    <w:rsid w:val="00377767"/>
    <w:rsid w:val="00380787"/>
    <w:rsid w:val="0039436E"/>
    <w:rsid w:val="003B077A"/>
    <w:rsid w:val="003B4AD2"/>
    <w:rsid w:val="003B59DD"/>
    <w:rsid w:val="003B6502"/>
    <w:rsid w:val="003C2178"/>
    <w:rsid w:val="003F06AC"/>
    <w:rsid w:val="004D2C5A"/>
    <w:rsid w:val="005141C4"/>
    <w:rsid w:val="00514714"/>
    <w:rsid w:val="005509FD"/>
    <w:rsid w:val="00555919"/>
    <w:rsid w:val="0056760D"/>
    <w:rsid w:val="00571ECC"/>
    <w:rsid w:val="00595576"/>
    <w:rsid w:val="005B247F"/>
    <w:rsid w:val="005B768A"/>
    <w:rsid w:val="005C4939"/>
    <w:rsid w:val="005E7C10"/>
    <w:rsid w:val="00606918"/>
    <w:rsid w:val="0062104E"/>
    <w:rsid w:val="00623BEE"/>
    <w:rsid w:val="00624291"/>
    <w:rsid w:val="006569EA"/>
    <w:rsid w:val="00661B2B"/>
    <w:rsid w:val="006656B5"/>
    <w:rsid w:val="006707F2"/>
    <w:rsid w:val="00685B79"/>
    <w:rsid w:val="00687829"/>
    <w:rsid w:val="0069661E"/>
    <w:rsid w:val="006E5D16"/>
    <w:rsid w:val="006F0D0E"/>
    <w:rsid w:val="0072182F"/>
    <w:rsid w:val="007400ED"/>
    <w:rsid w:val="00764A51"/>
    <w:rsid w:val="00766FD9"/>
    <w:rsid w:val="007938BC"/>
    <w:rsid w:val="00796B0F"/>
    <w:rsid w:val="007A196D"/>
    <w:rsid w:val="007A2FF8"/>
    <w:rsid w:val="007A3D7A"/>
    <w:rsid w:val="007B4305"/>
    <w:rsid w:val="007C1D0C"/>
    <w:rsid w:val="007D04EB"/>
    <w:rsid w:val="008130AC"/>
    <w:rsid w:val="00813BC4"/>
    <w:rsid w:val="00823C54"/>
    <w:rsid w:val="008642BE"/>
    <w:rsid w:val="0087142F"/>
    <w:rsid w:val="00871AED"/>
    <w:rsid w:val="008768E2"/>
    <w:rsid w:val="00877B66"/>
    <w:rsid w:val="008A167E"/>
    <w:rsid w:val="008A5134"/>
    <w:rsid w:val="008D5E2E"/>
    <w:rsid w:val="008F1C1A"/>
    <w:rsid w:val="008F5757"/>
    <w:rsid w:val="00900865"/>
    <w:rsid w:val="00924C78"/>
    <w:rsid w:val="00935EC2"/>
    <w:rsid w:val="009405BD"/>
    <w:rsid w:val="00966CD7"/>
    <w:rsid w:val="00967F9C"/>
    <w:rsid w:val="00980DEF"/>
    <w:rsid w:val="00984ED8"/>
    <w:rsid w:val="009874D4"/>
    <w:rsid w:val="009A729B"/>
    <w:rsid w:val="00A06F61"/>
    <w:rsid w:val="00A7428F"/>
    <w:rsid w:val="00A82283"/>
    <w:rsid w:val="00A97FD8"/>
    <w:rsid w:val="00AC601B"/>
    <w:rsid w:val="00AD6F55"/>
    <w:rsid w:val="00B06434"/>
    <w:rsid w:val="00B12FFF"/>
    <w:rsid w:val="00B144D9"/>
    <w:rsid w:val="00B22B36"/>
    <w:rsid w:val="00B66E2E"/>
    <w:rsid w:val="00B705AC"/>
    <w:rsid w:val="00B744DB"/>
    <w:rsid w:val="00B81C1D"/>
    <w:rsid w:val="00BA5981"/>
    <w:rsid w:val="00BB0600"/>
    <w:rsid w:val="00BC1D64"/>
    <w:rsid w:val="00BE216E"/>
    <w:rsid w:val="00C12FB9"/>
    <w:rsid w:val="00C15253"/>
    <w:rsid w:val="00C270DC"/>
    <w:rsid w:val="00C55A03"/>
    <w:rsid w:val="00C61003"/>
    <w:rsid w:val="00C72E00"/>
    <w:rsid w:val="00CB4B9B"/>
    <w:rsid w:val="00CE0A32"/>
    <w:rsid w:val="00CF3D9B"/>
    <w:rsid w:val="00CF6A3A"/>
    <w:rsid w:val="00D067E2"/>
    <w:rsid w:val="00D071A1"/>
    <w:rsid w:val="00D1666F"/>
    <w:rsid w:val="00D33B34"/>
    <w:rsid w:val="00D615E4"/>
    <w:rsid w:val="00D733CE"/>
    <w:rsid w:val="00D8729C"/>
    <w:rsid w:val="00DB588B"/>
    <w:rsid w:val="00DB70C3"/>
    <w:rsid w:val="00DC5CDF"/>
    <w:rsid w:val="00DD2227"/>
    <w:rsid w:val="00DF21D3"/>
    <w:rsid w:val="00E06DD5"/>
    <w:rsid w:val="00E108DE"/>
    <w:rsid w:val="00E2218A"/>
    <w:rsid w:val="00E365ED"/>
    <w:rsid w:val="00E50F08"/>
    <w:rsid w:val="00E52F30"/>
    <w:rsid w:val="00E5649F"/>
    <w:rsid w:val="00E725D7"/>
    <w:rsid w:val="00E82DF6"/>
    <w:rsid w:val="00E93A48"/>
    <w:rsid w:val="00EB729F"/>
    <w:rsid w:val="00EC4014"/>
    <w:rsid w:val="00EF0093"/>
    <w:rsid w:val="00F46476"/>
    <w:rsid w:val="00F55408"/>
    <w:rsid w:val="00F81A41"/>
    <w:rsid w:val="00FA4771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E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3BE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623B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BE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571E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283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79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D2F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E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3BE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623B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BE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571E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283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79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D2F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ИкСНГ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</dc:creator>
  <cp:lastModifiedBy>Дарья Перепелятникова</cp:lastModifiedBy>
  <cp:revision>5</cp:revision>
  <cp:lastPrinted>2018-07-31T09:10:00Z</cp:lastPrinted>
  <dcterms:created xsi:type="dcterms:W3CDTF">2018-09-05T12:34:00Z</dcterms:created>
  <dcterms:modified xsi:type="dcterms:W3CDTF">2018-10-26T06:50:00Z</dcterms:modified>
</cp:coreProperties>
</file>