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9FF" w:rsidRDefault="00F909FF" w:rsidP="003472D9">
      <w:pPr>
        <w:spacing w:line="240" w:lineRule="auto"/>
        <w:jc w:val="right"/>
        <w:rPr>
          <w:rFonts w:ascii="Times New Roman" w:hAnsi="Times New Roman"/>
          <w:i/>
        </w:rPr>
      </w:pPr>
    </w:p>
    <w:p w:rsidR="00F909FF" w:rsidRPr="00F909FF" w:rsidRDefault="00F909FF" w:rsidP="00F909FF">
      <w:pPr>
        <w:spacing w:line="300" w:lineRule="exact"/>
        <w:ind w:left="5387"/>
        <w:jc w:val="center"/>
        <w:outlineLvl w:val="6"/>
        <w:rPr>
          <w:rFonts w:ascii="Times New Roman" w:eastAsia="Times New Roman" w:hAnsi="Times New Roman"/>
          <w:lang w:val="x-none" w:eastAsia="x-none"/>
        </w:rPr>
      </w:pPr>
      <w:r w:rsidRPr="00F909FF">
        <w:rPr>
          <w:rFonts w:ascii="Times New Roman" w:eastAsia="Times New Roman" w:hAnsi="Times New Roman"/>
          <w:lang w:val="x-none" w:eastAsia="x-none"/>
        </w:rPr>
        <w:t>УТВЕРЖДЕНО</w:t>
      </w:r>
    </w:p>
    <w:p w:rsidR="00F909FF" w:rsidRPr="00F909FF" w:rsidRDefault="00F909FF" w:rsidP="00F909FF">
      <w:pPr>
        <w:spacing w:line="300" w:lineRule="exact"/>
        <w:ind w:left="5387"/>
        <w:jc w:val="center"/>
        <w:rPr>
          <w:rFonts w:ascii="Times New Roman" w:hAnsi="Times New Roman"/>
        </w:rPr>
      </w:pPr>
      <w:r w:rsidRPr="00F909FF">
        <w:rPr>
          <w:rFonts w:ascii="Times New Roman" w:hAnsi="Times New Roman"/>
        </w:rPr>
        <w:t xml:space="preserve">Советом глав администраций связи </w:t>
      </w:r>
      <w:r w:rsidRPr="00F909FF">
        <w:rPr>
          <w:rFonts w:ascii="Times New Roman" w:hAnsi="Times New Roman"/>
        </w:rPr>
        <w:br/>
        <w:t>Регионального содружества в области связи</w:t>
      </w:r>
    </w:p>
    <w:p w:rsidR="00F909FF" w:rsidRPr="00F909FF" w:rsidRDefault="00F909FF" w:rsidP="00F909FF">
      <w:pPr>
        <w:spacing w:line="300" w:lineRule="exact"/>
        <w:ind w:left="5387"/>
        <w:jc w:val="center"/>
        <w:rPr>
          <w:rFonts w:ascii="Times New Roman" w:hAnsi="Times New Roman"/>
        </w:rPr>
      </w:pPr>
      <w:r w:rsidRPr="00F909FF">
        <w:rPr>
          <w:rFonts w:ascii="Times New Roman" w:hAnsi="Times New Roman"/>
        </w:rPr>
        <w:t xml:space="preserve">(Решение </w:t>
      </w:r>
      <w:r w:rsidR="00A170CE" w:rsidRPr="00F909FF">
        <w:rPr>
          <w:rFonts w:ascii="Times New Roman" w:hAnsi="Times New Roman"/>
        </w:rPr>
        <w:t>№44/11</w:t>
      </w:r>
      <w:r w:rsidR="00A170CE">
        <w:rPr>
          <w:rFonts w:ascii="Times New Roman" w:hAnsi="Times New Roman"/>
        </w:rPr>
        <w:t xml:space="preserve"> </w:t>
      </w:r>
      <w:r w:rsidR="00A170CE" w:rsidRPr="00F909FF">
        <w:rPr>
          <w:rFonts w:ascii="Times New Roman" w:hAnsi="Times New Roman"/>
        </w:rPr>
        <w:t>от 01.06.2011 г</w:t>
      </w:r>
      <w:r w:rsidRPr="00F909FF">
        <w:rPr>
          <w:rFonts w:ascii="Times New Roman" w:hAnsi="Times New Roman"/>
        </w:rPr>
        <w:t>.)</w:t>
      </w:r>
    </w:p>
    <w:p w:rsidR="00F909FF" w:rsidRPr="00F909FF" w:rsidRDefault="00F909FF" w:rsidP="00F909FF">
      <w:pPr>
        <w:autoSpaceDE w:val="0"/>
        <w:autoSpaceDN w:val="0"/>
        <w:adjustRightInd w:val="0"/>
        <w:spacing w:line="240" w:lineRule="auto"/>
        <w:ind w:left="5529" w:firstLine="141"/>
        <w:jc w:val="right"/>
        <w:outlineLvl w:val="0"/>
        <w:rPr>
          <w:rFonts w:ascii="Arial" w:eastAsia="Times New Roman" w:hAnsi="Arial" w:cs="Arial"/>
          <w:caps/>
          <w:sz w:val="16"/>
          <w:szCs w:val="16"/>
          <w:lang w:eastAsia="ru-RU"/>
        </w:rPr>
      </w:pPr>
    </w:p>
    <w:p w:rsidR="00F909FF" w:rsidRDefault="00F909FF" w:rsidP="003472D9">
      <w:pPr>
        <w:spacing w:line="240" w:lineRule="auto"/>
        <w:jc w:val="right"/>
        <w:rPr>
          <w:rFonts w:ascii="Times New Roman" w:hAnsi="Times New Roman"/>
          <w:i/>
        </w:rPr>
      </w:pPr>
    </w:p>
    <w:p w:rsidR="00F909FF" w:rsidRDefault="00F909FF" w:rsidP="003472D9">
      <w:pPr>
        <w:spacing w:line="240" w:lineRule="auto"/>
        <w:jc w:val="right"/>
        <w:rPr>
          <w:rFonts w:ascii="Times New Roman" w:hAnsi="Times New Roman"/>
          <w:i/>
        </w:rPr>
      </w:pPr>
    </w:p>
    <w:p w:rsidR="00374D9A" w:rsidRDefault="00374D9A" w:rsidP="00374D9A">
      <w:pPr>
        <w:spacing w:line="240" w:lineRule="auto"/>
        <w:jc w:val="center"/>
        <w:rPr>
          <w:rFonts w:ascii="Times New Roman" w:hAnsi="Times New Roman"/>
          <w:b/>
          <w:sz w:val="24"/>
          <w:szCs w:val="24"/>
        </w:rPr>
      </w:pPr>
      <w:r w:rsidRPr="00C6449B">
        <w:rPr>
          <w:rFonts w:ascii="Times New Roman" w:hAnsi="Times New Roman"/>
          <w:b/>
          <w:sz w:val="24"/>
          <w:szCs w:val="24"/>
        </w:rPr>
        <w:t>Методика</w:t>
      </w:r>
      <w:r w:rsidRPr="00456C2E">
        <w:rPr>
          <w:rFonts w:ascii="Times New Roman" w:hAnsi="Times New Roman"/>
          <w:b/>
          <w:sz w:val="24"/>
          <w:szCs w:val="24"/>
        </w:rPr>
        <w:t xml:space="preserve"> </w:t>
      </w:r>
      <w:r w:rsidRPr="00C6449B">
        <w:rPr>
          <w:rFonts w:ascii="Times New Roman" w:hAnsi="Times New Roman"/>
          <w:b/>
          <w:sz w:val="24"/>
          <w:szCs w:val="24"/>
        </w:rPr>
        <w:t>расчета размеров членских взносов участников,</w:t>
      </w:r>
    </w:p>
    <w:p w:rsidR="00374D9A" w:rsidRDefault="00374D9A" w:rsidP="00374D9A">
      <w:pPr>
        <w:spacing w:line="240" w:lineRule="auto"/>
        <w:jc w:val="center"/>
        <w:rPr>
          <w:rFonts w:ascii="Times New Roman" w:hAnsi="Times New Roman"/>
          <w:b/>
          <w:sz w:val="24"/>
          <w:szCs w:val="24"/>
        </w:rPr>
      </w:pPr>
      <w:r w:rsidRPr="00456C2E">
        <w:rPr>
          <w:rFonts w:ascii="Times New Roman" w:hAnsi="Times New Roman"/>
          <w:b/>
          <w:sz w:val="24"/>
          <w:szCs w:val="24"/>
        </w:rPr>
        <w:t xml:space="preserve"> </w:t>
      </w:r>
      <w:r w:rsidRPr="00C6449B">
        <w:rPr>
          <w:rFonts w:ascii="Times New Roman" w:hAnsi="Times New Roman"/>
          <w:b/>
          <w:sz w:val="24"/>
          <w:szCs w:val="24"/>
        </w:rPr>
        <w:t xml:space="preserve">осуществляющих финансирование расходов </w:t>
      </w:r>
    </w:p>
    <w:p w:rsidR="00374D9A" w:rsidRDefault="00374D9A" w:rsidP="00374D9A">
      <w:pPr>
        <w:spacing w:line="240" w:lineRule="auto"/>
        <w:jc w:val="center"/>
        <w:rPr>
          <w:rFonts w:ascii="Times New Roman" w:hAnsi="Times New Roman"/>
          <w:b/>
          <w:sz w:val="24"/>
          <w:szCs w:val="24"/>
        </w:rPr>
      </w:pPr>
      <w:r w:rsidRPr="00C6449B">
        <w:rPr>
          <w:rFonts w:ascii="Times New Roman" w:hAnsi="Times New Roman"/>
          <w:b/>
          <w:sz w:val="24"/>
          <w:szCs w:val="24"/>
        </w:rPr>
        <w:t>Регионального содружества в области связи (РСС)</w:t>
      </w:r>
    </w:p>
    <w:p w:rsidR="00374D9A" w:rsidRDefault="00374D9A" w:rsidP="00374D9A">
      <w:pPr>
        <w:spacing w:line="240" w:lineRule="auto"/>
        <w:jc w:val="center"/>
        <w:rPr>
          <w:rFonts w:ascii="Times New Roman" w:hAnsi="Times New Roman"/>
          <w:b/>
          <w:sz w:val="24"/>
          <w:szCs w:val="24"/>
        </w:rPr>
      </w:pPr>
    </w:p>
    <w:p w:rsidR="00F909FF" w:rsidRPr="00F909FF" w:rsidRDefault="00F909FF" w:rsidP="00F909FF">
      <w:pPr>
        <w:spacing w:line="240" w:lineRule="auto"/>
        <w:jc w:val="center"/>
        <w:rPr>
          <w:rFonts w:ascii="Times New Roman" w:eastAsia="Times New Roman" w:hAnsi="Times New Roman"/>
          <w:sz w:val="24"/>
          <w:szCs w:val="20"/>
          <w:lang w:eastAsia="ru-RU"/>
        </w:rPr>
      </w:pPr>
      <w:r w:rsidRPr="00F909FF">
        <w:rPr>
          <w:rFonts w:ascii="Times New Roman" w:eastAsia="Times New Roman" w:hAnsi="Times New Roman"/>
          <w:sz w:val="24"/>
          <w:szCs w:val="20"/>
          <w:lang w:eastAsia="ru-RU"/>
        </w:rPr>
        <w:t>(в ред. с изменениями, внесенными Решени</w:t>
      </w:r>
      <w:r>
        <w:rPr>
          <w:rFonts w:ascii="Times New Roman" w:eastAsia="Times New Roman" w:hAnsi="Times New Roman"/>
          <w:sz w:val="24"/>
          <w:szCs w:val="20"/>
          <w:lang w:eastAsia="ru-RU"/>
        </w:rPr>
        <w:t>я</w:t>
      </w:r>
      <w:r w:rsidRPr="00F909FF">
        <w:rPr>
          <w:rFonts w:ascii="Times New Roman" w:eastAsia="Times New Roman" w:hAnsi="Times New Roman"/>
          <w:sz w:val="24"/>
          <w:szCs w:val="20"/>
          <w:lang w:eastAsia="ru-RU"/>
        </w:rPr>
        <w:t>м</w:t>
      </w:r>
      <w:r>
        <w:rPr>
          <w:rFonts w:ascii="Times New Roman" w:eastAsia="Times New Roman" w:hAnsi="Times New Roman"/>
          <w:sz w:val="24"/>
          <w:szCs w:val="20"/>
          <w:lang w:eastAsia="ru-RU"/>
        </w:rPr>
        <w:t>и</w:t>
      </w:r>
      <w:r w:rsidRPr="00F909FF">
        <w:rPr>
          <w:rFonts w:ascii="Times New Roman" w:eastAsia="Times New Roman" w:hAnsi="Times New Roman"/>
          <w:sz w:val="24"/>
          <w:szCs w:val="20"/>
          <w:lang w:eastAsia="ru-RU"/>
        </w:rPr>
        <w:t xml:space="preserve"> Совета глав администраций связи РСС </w:t>
      </w:r>
      <w:r w:rsidRPr="00F909FF">
        <w:rPr>
          <w:rFonts w:ascii="Times New Roman" w:eastAsia="Times New Roman" w:hAnsi="Times New Roman"/>
          <w:sz w:val="24"/>
          <w:szCs w:val="20"/>
          <w:lang w:eastAsia="ru-RU"/>
        </w:rPr>
        <w:br/>
      </w:r>
      <w:r w:rsidRPr="00F909FF">
        <w:rPr>
          <w:rFonts w:ascii="Times New Roman" w:hAnsi="Times New Roman"/>
        </w:rPr>
        <w:t>от 15-16.07.2014 №</w:t>
      </w:r>
      <w:r w:rsidRPr="00F909FF">
        <w:rPr>
          <w:rFonts w:ascii="Times New Roman" w:hAnsi="Times New Roman"/>
          <w:lang w:val="en-US"/>
        </w:rPr>
        <w:t> </w:t>
      </w:r>
      <w:r w:rsidRPr="00F909FF">
        <w:rPr>
          <w:rFonts w:ascii="Times New Roman" w:hAnsi="Times New Roman"/>
        </w:rPr>
        <w:t>49/20-18, от 08.05.2015</w:t>
      </w:r>
      <w:r>
        <w:rPr>
          <w:rFonts w:ascii="Times New Roman" w:hAnsi="Times New Roman"/>
        </w:rPr>
        <w:t xml:space="preserve"> </w:t>
      </w:r>
      <w:r w:rsidRPr="00F909FF">
        <w:rPr>
          <w:rFonts w:ascii="Times New Roman" w:hAnsi="Times New Roman"/>
        </w:rPr>
        <w:t>№50/21-18</w:t>
      </w:r>
      <w:r w:rsidR="00A97643">
        <w:rPr>
          <w:rFonts w:ascii="Times New Roman" w:hAnsi="Times New Roman"/>
        </w:rPr>
        <w:t>, от 28.12.2021 №57/27-</w:t>
      </w:r>
      <w:bookmarkStart w:id="0" w:name="_GoBack"/>
      <w:bookmarkEnd w:id="0"/>
      <w:r w:rsidR="00A52A2F">
        <w:rPr>
          <w:rFonts w:ascii="Times New Roman" w:hAnsi="Times New Roman"/>
        </w:rPr>
        <w:t>17)</w:t>
      </w:r>
    </w:p>
    <w:p w:rsidR="00F909FF" w:rsidRDefault="00F909FF" w:rsidP="00374D9A">
      <w:pPr>
        <w:spacing w:line="240" w:lineRule="auto"/>
        <w:jc w:val="center"/>
        <w:rPr>
          <w:rFonts w:ascii="Times New Roman" w:hAnsi="Times New Roman"/>
          <w:b/>
          <w:sz w:val="24"/>
          <w:szCs w:val="24"/>
        </w:rPr>
      </w:pPr>
    </w:p>
    <w:p w:rsidR="00374D9A" w:rsidRPr="00C6449B" w:rsidRDefault="00374D9A" w:rsidP="00374D9A">
      <w:pPr>
        <w:spacing w:line="240" w:lineRule="auto"/>
        <w:ind w:firstLine="709"/>
        <w:jc w:val="both"/>
        <w:rPr>
          <w:rFonts w:ascii="Times New Roman" w:hAnsi="Times New Roman"/>
          <w:sz w:val="24"/>
          <w:szCs w:val="24"/>
        </w:rPr>
      </w:pPr>
      <w:r w:rsidRPr="00C6449B">
        <w:rPr>
          <w:rFonts w:ascii="Times New Roman" w:hAnsi="Times New Roman"/>
          <w:sz w:val="24"/>
          <w:szCs w:val="24"/>
        </w:rPr>
        <w:t xml:space="preserve">В соответствии с Уставом и Положением о финансах РСС бюджет РСС </w:t>
      </w:r>
      <w:r>
        <w:rPr>
          <w:rFonts w:ascii="Times New Roman" w:hAnsi="Times New Roman"/>
          <w:sz w:val="24"/>
          <w:szCs w:val="24"/>
        </w:rPr>
        <w:br/>
      </w:r>
      <w:r w:rsidRPr="00C6449B">
        <w:rPr>
          <w:rFonts w:ascii="Times New Roman" w:hAnsi="Times New Roman"/>
          <w:sz w:val="24"/>
          <w:szCs w:val="24"/>
        </w:rPr>
        <w:t xml:space="preserve">на предстоящий финансовый год формируется за счет взносов участников РСС, Координационного совета государств-участников СНГ по информатизации при РСС (Координационный совет по информатизации), Совета операторов электросвязи РСС </w:t>
      </w:r>
      <w:r>
        <w:rPr>
          <w:rFonts w:ascii="Times New Roman" w:hAnsi="Times New Roman"/>
          <w:sz w:val="24"/>
          <w:szCs w:val="24"/>
        </w:rPr>
        <w:br/>
      </w:r>
      <w:r w:rsidRPr="00C6449B">
        <w:rPr>
          <w:rFonts w:ascii="Times New Roman" w:hAnsi="Times New Roman"/>
          <w:sz w:val="24"/>
          <w:szCs w:val="24"/>
        </w:rPr>
        <w:t>и Совета операторов почтовой связи РСС и утверждается Советом глав администраций связи РСС не позднее декабря текущего года.</w:t>
      </w:r>
    </w:p>
    <w:p w:rsidR="00374D9A" w:rsidRPr="00C6449B" w:rsidRDefault="00374D9A" w:rsidP="00374D9A">
      <w:pPr>
        <w:spacing w:line="240" w:lineRule="auto"/>
        <w:ind w:firstLine="709"/>
        <w:jc w:val="both"/>
        <w:rPr>
          <w:rFonts w:ascii="Times New Roman" w:hAnsi="Times New Roman"/>
          <w:sz w:val="24"/>
          <w:szCs w:val="24"/>
        </w:rPr>
      </w:pPr>
      <w:r w:rsidRPr="00C6449B">
        <w:rPr>
          <w:rFonts w:ascii="Times New Roman" w:hAnsi="Times New Roman"/>
          <w:sz w:val="24"/>
          <w:szCs w:val="24"/>
        </w:rPr>
        <w:t xml:space="preserve">Удельный вес общих сумм взносов </w:t>
      </w:r>
      <w:r>
        <w:rPr>
          <w:rFonts w:ascii="Times New Roman" w:hAnsi="Times New Roman"/>
          <w:sz w:val="24"/>
          <w:szCs w:val="24"/>
        </w:rPr>
        <w:t xml:space="preserve">для </w:t>
      </w:r>
      <w:r w:rsidRPr="00C6449B">
        <w:rPr>
          <w:rFonts w:ascii="Times New Roman" w:hAnsi="Times New Roman"/>
          <w:sz w:val="24"/>
          <w:szCs w:val="24"/>
        </w:rPr>
        <w:t xml:space="preserve">участников </w:t>
      </w:r>
      <w:r>
        <w:rPr>
          <w:rFonts w:ascii="Times New Roman" w:hAnsi="Times New Roman"/>
          <w:sz w:val="24"/>
          <w:szCs w:val="24"/>
        </w:rPr>
        <w:t xml:space="preserve">РСС, </w:t>
      </w:r>
      <w:r w:rsidRPr="00C6449B">
        <w:rPr>
          <w:rFonts w:ascii="Times New Roman" w:hAnsi="Times New Roman"/>
          <w:sz w:val="24"/>
          <w:szCs w:val="24"/>
        </w:rPr>
        <w:t>Координационного совета по информатизации</w:t>
      </w:r>
      <w:r>
        <w:rPr>
          <w:rFonts w:ascii="Times New Roman" w:hAnsi="Times New Roman"/>
          <w:sz w:val="24"/>
          <w:szCs w:val="24"/>
        </w:rPr>
        <w:t xml:space="preserve">, </w:t>
      </w:r>
      <w:r w:rsidRPr="00C6449B">
        <w:rPr>
          <w:rFonts w:ascii="Times New Roman" w:hAnsi="Times New Roman"/>
          <w:sz w:val="24"/>
          <w:szCs w:val="24"/>
        </w:rPr>
        <w:t xml:space="preserve">Совета операторов электросвязи РСС и Совета операторов почтовой связи РСС в сумме членских взносов в целом по Региональному содружеству в области связи определяется Советом глав администраций связи РСС. </w:t>
      </w:r>
    </w:p>
    <w:p w:rsidR="00374D9A" w:rsidRPr="00C6449B" w:rsidRDefault="00374D9A" w:rsidP="00374D9A">
      <w:pPr>
        <w:spacing w:line="240" w:lineRule="auto"/>
        <w:ind w:firstLine="709"/>
        <w:jc w:val="both"/>
        <w:rPr>
          <w:rFonts w:ascii="Times New Roman" w:hAnsi="Times New Roman"/>
          <w:sz w:val="24"/>
          <w:szCs w:val="24"/>
        </w:rPr>
      </w:pPr>
      <w:r w:rsidRPr="00C6449B">
        <w:rPr>
          <w:rFonts w:ascii="Times New Roman" w:hAnsi="Times New Roman"/>
          <w:sz w:val="24"/>
          <w:szCs w:val="24"/>
        </w:rPr>
        <w:t>Расчет размеров членских взносов для участников (</w:t>
      </w:r>
      <w:r>
        <w:rPr>
          <w:rFonts w:ascii="Times New Roman" w:hAnsi="Times New Roman"/>
          <w:sz w:val="24"/>
          <w:szCs w:val="24"/>
        </w:rPr>
        <w:t xml:space="preserve">полноправных </w:t>
      </w:r>
      <w:r w:rsidR="00A97643" w:rsidRPr="00C6449B">
        <w:rPr>
          <w:rFonts w:ascii="Times New Roman" w:hAnsi="Times New Roman"/>
          <w:sz w:val="24"/>
          <w:szCs w:val="24"/>
        </w:rPr>
        <w:t>членов</w:t>
      </w:r>
      <w:r w:rsidR="00A97643">
        <w:rPr>
          <w:rFonts w:ascii="Times New Roman" w:hAnsi="Times New Roman"/>
          <w:sz w:val="24"/>
          <w:szCs w:val="24"/>
        </w:rPr>
        <w:t xml:space="preserve">, </w:t>
      </w:r>
      <w:r w:rsidR="00A97643" w:rsidRPr="00C6449B">
        <w:rPr>
          <w:rFonts w:ascii="Times New Roman" w:hAnsi="Times New Roman"/>
          <w:sz w:val="24"/>
          <w:szCs w:val="24"/>
        </w:rPr>
        <w:t>наблюдателей</w:t>
      </w:r>
      <w:r>
        <w:rPr>
          <w:rFonts w:ascii="Times New Roman" w:hAnsi="Times New Roman"/>
          <w:sz w:val="24"/>
          <w:szCs w:val="24"/>
        </w:rPr>
        <w:t xml:space="preserve"> и ассоциированных членов</w:t>
      </w:r>
      <w:r w:rsidRPr="00C6449B">
        <w:rPr>
          <w:rFonts w:ascii="Times New Roman" w:hAnsi="Times New Roman"/>
          <w:sz w:val="24"/>
          <w:szCs w:val="24"/>
        </w:rPr>
        <w:t>) РСС, Координационного совета</w:t>
      </w:r>
      <w:r w:rsidRPr="00C6449B">
        <w:rPr>
          <w:rFonts w:ascii="Times New Roman" w:hAnsi="Times New Roman"/>
          <w:b/>
          <w:sz w:val="24"/>
          <w:szCs w:val="24"/>
        </w:rPr>
        <w:t xml:space="preserve"> </w:t>
      </w:r>
      <w:r w:rsidRPr="00C6449B">
        <w:rPr>
          <w:rFonts w:ascii="Times New Roman" w:hAnsi="Times New Roman"/>
          <w:sz w:val="24"/>
          <w:szCs w:val="24"/>
        </w:rPr>
        <w:t>по информатизации, Совета операторов электросвязи и Совета операторов почтовой связи РСС производится в соответствии с приведенными ниже принципами и методикой.</w:t>
      </w:r>
    </w:p>
    <w:p w:rsidR="00374D9A" w:rsidRDefault="00374D9A" w:rsidP="00374D9A">
      <w:pPr>
        <w:spacing w:line="240" w:lineRule="auto"/>
        <w:ind w:firstLine="709"/>
        <w:jc w:val="both"/>
        <w:rPr>
          <w:rFonts w:ascii="Times New Roman" w:hAnsi="Times New Roman"/>
          <w:sz w:val="24"/>
          <w:szCs w:val="24"/>
          <w:u w:val="single"/>
        </w:rPr>
      </w:pPr>
    </w:p>
    <w:p w:rsidR="00374D9A" w:rsidRPr="00D50F88" w:rsidRDefault="00374D9A" w:rsidP="00374D9A">
      <w:pPr>
        <w:numPr>
          <w:ilvl w:val="0"/>
          <w:numId w:val="5"/>
        </w:numPr>
        <w:tabs>
          <w:tab w:val="left" w:pos="426"/>
        </w:tabs>
        <w:spacing w:line="240" w:lineRule="auto"/>
        <w:ind w:left="0" w:firstLine="0"/>
        <w:jc w:val="center"/>
        <w:rPr>
          <w:rFonts w:ascii="Times New Roman" w:hAnsi="Times New Roman"/>
          <w:b/>
          <w:sz w:val="24"/>
          <w:szCs w:val="24"/>
        </w:rPr>
      </w:pPr>
      <w:r w:rsidRPr="00C6449B">
        <w:rPr>
          <w:rFonts w:ascii="Times New Roman" w:hAnsi="Times New Roman"/>
          <w:b/>
          <w:sz w:val="24"/>
          <w:szCs w:val="24"/>
        </w:rPr>
        <w:t>Расчет размеров взносов членов и наблюдателей РСС</w:t>
      </w:r>
    </w:p>
    <w:p w:rsidR="00374D9A" w:rsidRPr="00C6449B" w:rsidRDefault="00374D9A" w:rsidP="00374D9A">
      <w:pPr>
        <w:tabs>
          <w:tab w:val="left" w:pos="426"/>
        </w:tabs>
        <w:spacing w:line="240" w:lineRule="auto"/>
        <w:rPr>
          <w:rFonts w:ascii="Times New Roman" w:hAnsi="Times New Roman"/>
          <w:b/>
          <w:sz w:val="24"/>
          <w:szCs w:val="24"/>
        </w:rPr>
      </w:pPr>
    </w:p>
    <w:p w:rsidR="00374D9A" w:rsidRPr="00C6449B" w:rsidRDefault="00374D9A" w:rsidP="00374D9A">
      <w:pPr>
        <w:spacing w:line="240" w:lineRule="auto"/>
        <w:ind w:firstLine="709"/>
        <w:jc w:val="both"/>
        <w:rPr>
          <w:rFonts w:ascii="Times New Roman" w:hAnsi="Times New Roman"/>
          <w:sz w:val="24"/>
          <w:szCs w:val="24"/>
        </w:rPr>
      </w:pPr>
      <w:r w:rsidRPr="00C6449B">
        <w:rPr>
          <w:rFonts w:ascii="Times New Roman" w:hAnsi="Times New Roman"/>
          <w:sz w:val="24"/>
          <w:szCs w:val="24"/>
        </w:rPr>
        <w:t>В соответствии с Решениями Совета глав № 31/10 от 2</w:t>
      </w:r>
      <w:r>
        <w:rPr>
          <w:rFonts w:ascii="Times New Roman" w:hAnsi="Times New Roman"/>
          <w:sz w:val="24"/>
          <w:szCs w:val="24"/>
        </w:rPr>
        <w:t>9</w:t>
      </w:r>
      <w:r w:rsidRPr="00C6449B">
        <w:rPr>
          <w:rFonts w:ascii="Times New Roman" w:hAnsi="Times New Roman"/>
          <w:sz w:val="24"/>
          <w:szCs w:val="24"/>
        </w:rPr>
        <w:t xml:space="preserve">.06.2004 г. и № 33/9 </w:t>
      </w:r>
      <w:r>
        <w:rPr>
          <w:rFonts w:ascii="Times New Roman" w:hAnsi="Times New Roman"/>
          <w:sz w:val="24"/>
          <w:szCs w:val="24"/>
        </w:rPr>
        <w:br/>
      </w:r>
      <w:r w:rsidRPr="00C6449B">
        <w:rPr>
          <w:rFonts w:ascii="Times New Roman" w:hAnsi="Times New Roman"/>
          <w:sz w:val="24"/>
          <w:szCs w:val="24"/>
        </w:rPr>
        <w:t>от 23.05.2005</w:t>
      </w:r>
      <w:r w:rsidR="008C7B8E">
        <w:rPr>
          <w:rFonts w:ascii="Times New Roman" w:hAnsi="Times New Roman"/>
          <w:sz w:val="24"/>
          <w:szCs w:val="24"/>
        </w:rPr>
        <w:t xml:space="preserve"> </w:t>
      </w:r>
      <w:r w:rsidRPr="00C6449B">
        <w:rPr>
          <w:rFonts w:ascii="Times New Roman" w:hAnsi="Times New Roman"/>
          <w:sz w:val="24"/>
          <w:szCs w:val="24"/>
        </w:rPr>
        <w:t xml:space="preserve">г. расчет размеров взносов </w:t>
      </w:r>
      <w:r>
        <w:rPr>
          <w:rFonts w:ascii="Times New Roman" w:hAnsi="Times New Roman"/>
          <w:sz w:val="24"/>
          <w:szCs w:val="24"/>
        </w:rPr>
        <w:t xml:space="preserve">участников </w:t>
      </w:r>
      <w:r w:rsidRPr="00C6449B">
        <w:rPr>
          <w:rFonts w:ascii="Times New Roman" w:hAnsi="Times New Roman"/>
          <w:sz w:val="24"/>
          <w:szCs w:val="24"/>
        </w:rPr>
        <w:t xml:space="preserve">РСС производится по удельному весу суммы взноса страны в МСЭ и ВПС за год к общему годовому итогу этих взносов </w:t>
      </w:r>
      <w:r>
        <w:rPr>
          <w:rFonts w:ascii="Times New Roman" w:hAnsi="Times New Roman"/>
          <w:sz w:val="24"/>
          <w:szCs w:val="24"/>
        </w:rPr>
        <w:br/>
      </w:r>
      <w:r w:rsidRPr="00C6449B">
        <w:rPr>
          <w:rFonts w:ascii="Times New Roman" w:hAnsi="Times New Roman"/>
          <w:sz w:val="24"/>
          <w:szCs w:val="24"/>
        </w:rPr>
        <w:t xml:space="preserve">по странам участников РСС. </w:t>
      </w:r>
    </w:p>
    <w:p w:rsidR="00374D9A" w:rsidRPr="00C6449B" w:rsidRDefault="00374D9A" w:rsidP="00374D9A">
      <w:pPr>
        <w:spacing w:line="240" w:lineRule="auto"/>
        <w:ind w:firstLine="709"/>
        <w:jc w:val="both"/>
        <w:rPr>
          <w:rFonts w:ascii="Times New Roman" w:hAnsi="Times New Roman"/>
          <w:sz w:val="24"/>
          <w:szCs w:val="24"/>
        </w:rPr>
      </w:pPr>
      <w:r w:rsidRPr="00C6449B">
        <w:rPr>
          <w:rFonts w:ascii="Times New Roman" w:hAnsi="Times New Roman"/>
          <w:sz w:val="24"/>
          <w:szCs w:val="24"/>
        </w:rPr>
        <w:t>При этом для определения размеров взносов наблюдателей РСС при выбранных странами этих наблюдателей классах взносов в МСЭ и ВПС до 15 единиц включительно, учитывается следующее:</w:t>
      </w:r>
    </w:p>
    <w:p w:rsidR="00374D9A" w:rsidRPr="00C6449B" w:rsidRDefault="00374D9A" w:rsidP="00374D9A">
      <w:pPr>
        <w:pStyle w:val="a3"/>
        <w:numPr>
          <w:ilvl w:val="0"/>
          <w:numId w:val="1"/>
        </w:numPr>
        <w:tabs>
          <w:tab w:val="left" w:pos="993"/>
        </w:tabs>
        <w:spacing w:line="240" w:lineRule="auto"/>
        <w:ind w:left="0" w:firstLine="709"/>
        <w:jc w:val="both"/>
        <w:rPr>
          <w:rFonts w:ascii="Times New Roman" w:hAnsi="Times New Roman"/>
          <w:sz w:val="24"/>
          <w:szCs w:val="24"/>
        </w:rPr>
      </w:pPr>
      <w:r w:rsidRPr="00C6449B">
        <w:rPr>
          <w:rFonts w:ascii="Times New Roman" w:hAnsi="Times New Roman"/>
          <w:sz w:val="24"/>
          <w:szCs w:val="24"/>
        </w:rPr>
        <w:t>для наблюдателей – администраций связи при исчислении удельного веса взносов принимается 1/4 от взноса страны в МСЭ и ВПС;</w:t>
      </w:r>
    </w:p>
    <w:p w:rsidR="00374D9A" w:rsidRPr="00C6449B" w:rsidRDefault="00374D9A" w:rsidP="00374D9A">
      <w:pPr>
        <w:pStyle w:val="a3"/>
        <w:numPr>
          <w:ilvl w:val="0"/>
          <w:numId w:val="1"/>
        </w:numPr>
        <w:tabs>
          <w:tab w:val="left" w:pos="993"/>
        </w:tabs>
        <w:spacing w:line="240" w:lineRule="auto"/>
        <w:ind w:left="0" w:firstLine="709"/>
        <w:jc w:val="both"/>
        <w:rPr>
          <w:rFonts w:ascii="Times New Roman" w:hAnsi="Times New Roman"/>
          <w:sz w:val="24"/>
          <w:szCs w:val="24"/>
        </w:rPr>
      </w:pPr>
      <w:r w:rsidRPr="00C6449B">
        <w:rPr>
          <w:rFonts w:ascii="Times New Roman" w:hAnsi="Times New Roman"/>
          <w:sz w:val="24"/>
          <w:szCs w:val="24"/>
        </w:rPr>
        <w:t>для наблюдателей – операторов электросвязи – 1/4 от взноса страны в МСЭ;</w:t>
      </w:r>
    </w:p>
    <w:p w:rsidR="00374D9A" w:rsidRDefault="00374D9A" w:rsidP="00374D9A">
      <w:pPr>
        <w:pStyle w:val="a3"/>
        <w:numPr>
          <w:ilvl w:val="0"/>
          <w:numId w:val="1"/>
        </w:numPr>
        <w:tabs>
          <w:tab w:val="left" w:pos="993"/>
        </w:tabs>
        <w:spacing w:line="240" w:lineRule="auto"/>
        <w:ind w:left="0" w:firstLine="709"/>
        <w:jc w:val="both"/>
        <w:rPr>
          <w:rFonts w:ascii="Times New Roman" w:hAnsi="Times New Roman"/>
          <w:sz w:val="24"/>
          <w:szCs w:val="24"/>
        </w:rPr>
      </w:pPr>
      <w:r w:rsidRPr="00C6449B">
        <w:rPr>
          <w:rFonts w:ascii="Times New Roman" w:hAnsi="Times New Roman"/>
          <w:sz w:val="24"/>
          <w:szCs w:val="24"/>
        </w:rPr>
        <w:t>для наблюдателей–операторов почтовой связи –1/4 от взноса страны в ВПС</w:t>
      </w:r>
      <w:r>
        <w:rPr>
          <w:rFonts w:ascii="Times New Roman" w:hAnsi="Times New Roman"/>
          <w:sz w:val="24"/>
          <w:szCs w:val="24"/>
        </w:rPr>
        <w:t>;</w:t>
      </w:r>
    </w:p>
    <w:p w:rsidR="00374D9A" w:rsidRPr="00D15CA5" w:rsidRDefault="00374D9A" w:rsidP="00374D9A">
      <w:pPr>
        <w:pStyle w:val="a3"/>
        <w:numPr>
          <w:ilvl w:val="0"/>
          <w:numId w:val="1"/>
        </w:numPr>
        <w:tabs>
          <w:tab w:val="left" w:pos="993"/>
        </w:tabs>
        <w:spacing w:line="240" w:lineRule="auto"/>
        <w:ind w:left="0" w:firstLine="709"/>
        <w:jc w:val="both"/>
        <w:rPr>
          <w:rFonts w:ascii="Times New Roman" w:hAnsi="Times New Roman"/>
          <w:sz w:val="24"/>
          <w:szCs w:val="24"/>
        </w:rPr>
      </w:pPr>
      <w:r w:rsidRPr="00D15CA5">
        <w:rPr>
          <w:rFonts w:ascii="Times New Roman" w:hAnsi="Times New Roman"/>
          <w:sz w:val="24"/>
          <w:szCs w:val="24"/>
        </w:rPr>
        <w:t>для наблюдателей – международных организаций – от ½ до 1 взноса организации в МСЭ и ВПС</w:t>
      </w:r>
      <w:r w:rsidR="008F1061">
        <w:rPr>
          <w:rFonts w:ascii="Times New Roman" w:hAnsi="Times New Roman"/>
          <w:sz w:val="24"/>
          <w:szCs w:val="24"/>
        </w:rPr>
        <w:t>,</w:t>
      </w:r>
      <w:r w:rsidR="00F4347B" w:rsidRPr="00F4347B">
        <w:rPr>
          <w:rFonts w:ascii="Times New Roman" w:hAnsi="Times New Roman"/>
          <w:sz w:val="24"/>
          <w:szCs w:val="24"/>
        </w:rPr>
        <w:t xml:space="preserve"> </w:t>
      </w:r>
      <w:r w:rsidR="00F4347B">
        <w:rPr>
          <w:rFonts w:ascii="Times New Roman" w:hAnsi="Times New Roman"/>
          <w:sz w:val="24"/>
          <w:szCs w:val="24"/>
        </w:rPr>
        <w:t>но не ниже чем размер взноса наблюдателя – администрации связи. Размер взносов для наблюдателей – международных организаций – может быть установлен на очередной плановый период в индивидуальном порядке по результатам консультаций и согласований, проведенных с ними Исполнительным комитетом РСС.</w:t>
      </w:r>
    </w:p>
    <w:p w:rsidR="00374D9A" w:rsidRPr="00C6449B" w:rsidRDefault="00374D9A" w:rsidP="00374D9A">
      <w:pPr>
        <w:spacing w:line="240" w:lineRule="auto"/>
        <w:ind w:firstLine="709"/>
        <w:jc w:val="both"/>
        <w:rPr>
          <w:rFonts w:ascii="Times New Roman" w:hAnsi="Times New Roman"/>
          <w:sz w:val="24"/>
          <w:szCs w:val="24"/>
        </w:rPr>
      </w:pPr>
      <w:r w:rsidRPr="00C6449B">
        <w:rPr>
          <w:rFonts w:ascii="Times New Roman" w:hAnsi="Times New Roman"/>
          <w:sz w:val="24"/>
          <w:szCs w:val="24"/>
        </w:rPr>
        <w:t>Размер взносов на содержание РСС наблюдателям РСС, страны которых выбрали класс взносов в МСЭ и ВПС свыше 15 единиц</w:t>
      </w:r>
      <w:r w:rsidR="008F1061">
        <w:rPr>
          <w:rFonts w:ascii="Times New Roman" w:hAnsi="Times New Roman"/>
          <w:sz w:val="24"/>
          <w:szCs w:val="24"/>
        </w:rPr>
        <w:t>,</w:t>
      </w:r>
      <w:r w:rsidRPr="00C6449B">
        <w:rPr>
          <w:rFonts w:ascii="Times New Roman" w:hAnsi="Times New Roman"/>
          <w:sz w:val="24"/>
          <w:szCs w:val="24"/>
        </w:rPr>
        <w:t xml:space="preserve"> устанавливается в индивидуальном порядке, при этом размер его взноса не может быть меньше, чем взнос наблюдателя страны, у которой класс взноса в ВПС и МСЭ составляет 15 ед</w:t>
      </w:r>
      <w:r w:rsidR="008C7B8E">
        <w:rPr>
          <w:rFonts w:ascii="Times New Roman" w:hAnsi="Times New Roman"/>
          <w:sz w:val="24"/>
          <w:szCs w:val="24"/>
        </w:rPr>
        <w:t>иниц</w:t>
      </w:r>
      <w:r w:rsidRPr="00C6449B">
        <w:rPr>
          <w:rFonts w:ascii="Times New Roman" w:hAnsi="Times New Roman"/>
          <w:sz w:val="24"/>
          <w:szCs w:val="24"/>
        </w:rPr>
        <w:t xml:space="preserve">. </w:t>
      </w:r>
    </w:p>
    <w:p w:rsidR="00374D9A" w:rsidRPr="00C6449B" w:rsidRDefault="00374D9A" w:rsidP="00374D9A">
      <w:pPr>
        <w:spacing w:line="240" w:lineRule="auto"/>
        <w:ind w:firstLine="709"/>
        <w:jc w:val="both"/>
        <w:rPr>
          <w:rFonts w:ascii="Times New Roman" w:hAnsi="Times New Roman"/>
          <w:sz w:val="24"/>
          <w:szCs w:val="24"/>
        </w:rPr>
      </w:pPr>
    </w:p>
    <w:p w:rsidR="00374D9A" w:rsidRDefault="00374D9A" w:rsidP="00374D9A">
      <w:pPr>
        <w:numPr>
          <w:ilvl w:val="0"/>
          <w:numId w:val="5"/>
        </w:numPr>
        <w:spacing w:line="240" w:lineRule="auto"/>
        <w:ind w:left="0" w:firstLine="0"/>
        <w:jc w:val="center"/>
        <w:rPr>
          <w:rFonts w:ascii="Times New Roman" w:hAnsi="Times New Roman"/>
          <w:b/>
          <w:sz w:val="24"/>
          <w:szCs w:val="24"/>
        </w:rPr>
      </w:pPr>
      <w:r w:rsidRPr="00C6449B">
        <w:rPr>
          <w:rFonts w:ascii="Times New Roman" w:hAnsi="Times New Roman"/>
          <w:b/>
          <w:sz w:val="24"/>
          <w:szCs w:val="24"/>
        </w:rPr>
        <w:lastRenderedPageBreak/>
        <w:t>Расчет размеров членских взносов для участников</w:t>
      </w:r>
      <w:r w:rsidRPr="0003716D">
        <w:rPr>
          <w:rFonts w:ascii="Times New Roman" w:hAnsi="Times New Roman"/>
          <w:b/>
          <w:sz w:val="24"/>
          <w:szCs w:val="24"/>
        </w:rPr>
        <w:t xml:space="preserve"> </w:t>
      </w:r>
      <w:r w:rsidRPr="00C6449B">
        <w:rPr>
          <w:rFonts w:ascii="Times New Roman" w:hAnsi="Times New Roman"/>
          <w:b/>
          <w:sz w:val="24"/>
          <w:szCs w:val="24"/>
        </w:rPr>
        <w:t>Координационного совета государств-участников СНГ по информатизации</w:t>
      </w:r>
      <w:r w:rsidRPr="0003716D">
        <w:rPr>
          <w:rFonts w:ascii="Times New Roman" w:hAnsi="Times New Roman"/>
          <w:b/>
          <w:sz w:val="24"/>
          <w:szCs w:val="24"/>
        </w:rPr>
        <w:t xml:space="preserve"> </w:t>
      </w:r>
      <w:r w:rsidRPr="00C6449B">
        <w:rPr>
          <w:rFonts w:ascii="Times New Roman" w:hAnsi="Times New Roman"/>
          <w:b/>
          <w:sz w:val="24"/>
          <w:szCs w:val="24"/>
        </w:rPr>
        <w:t>при Региональном содружестве в области связи</w:t>
      </w:r>
    </w:p>
    <w:p w:rsidR="00F82861" w:rsidRPr="00D50F88" w:rsidRDefault="00F82861" w:rsidP="00F82861">
      <w:pPr>
        <w:spacing w:line="240" w:lineRule="auto"/>
        <w:rPr>
          <w:rFonts w:ascii="Times New Roman" w:hAnsi="Times New Roman"/>
          <w:b/>
          <w:sz w:val="24"/>
          <w:szCs w:val="24"/>
        </w:rPr>
      </w:pPr>
    </w:p>
    <w:p w:rsidR="00374D9A" w:rsidRPr="00873A0D" w:rsidRDefault="00374D9A" w:rsidP="00374D9A">
      <w:pPr>
        <w:pStyle w:val="1"/>
        <w:jc w:val="both"/>
        <w:rPr>
          <w:sz w:val="24"/>
          <w:szCs w:val="24"/>
        </w:rPr>
      </w:pPr>
      <w:r w:rsidRPr="00C6449B">
        <w:rPr>
          <w:sz w:val="24"/>
          <w:szCs w:val="24"/>
        </w:rPr>
        <w:t>Согласно Регламенту</w:t>
      </w:r>
      <w:r w:rsidRPr="00C6449B">
        <w:rPr>
          <w:b/>
          <w:sz w:val="24"/>
          <w:szCs w:val="24"/>
        </w:rPr>
        <w:t xml:space="preserve"> </w:t>
      </w:r>
      <w:r w:rsidRPr="00C6449B">
        <w:rPr>
          <w:sz w:val="24"/>
          <w:szCs w:val="24"/>
        </w:rPr>
        <w:t xml:space="preserve">Координационного совета государств-участников СНГ по информатизации при Региональном содружестве в области связи, утвержденному Решением Координационного совета государств - участников СНГ по информатизации при РСС от 18.12.2002 № 1/1 финансирование деятельности Координационного совета осуществляется из общей сметы расходов РСС, в которой оно отражается отдельной строкой и учитывается при ее формировании. </w:t>
      </w:r>
    </w:p>
    <w:p w:rsidR="00374D9A" w:rsidRPr="00C6449B" w:rsidRDefault="00374D9A" w:rsidP="00374D9A">
      <w:pPr>
        <w:pStyle w:val="1"/>
        <w:jc w:val="both"/>
        <w:rPr>
          <w:sz w:val="24"/>
          <w:szCs w:val="24"/>
        </w:rPr>
      </w:pPr>
      <w:r w:rsidRPr="00C6449B">
        <w:rPr>
          <w:sz w:val="24"/>
          <w:szCs w:val="24"/>
        </w:rPr>
        <w:t>Участники Координационного совета участвуют в ежегодном бюджете РСС в соответствии с размерами своих членских взносов, которые утверждаются Советом глав администраций связи РСС одновременно с утверждением Сметы доходов и расходов РСС на предстоящий финансовый год.</w:t>
      </w:r>
    </w:p>
    <w:p w:rsidR="00374D9A" w:rsidRPr="00C6449B" w:rsidRDefault="00374D9A" w:rsidP="00374D9A">
      <w:pPr>
        <w:spacing w:line="240" w:lineRule="auto"/>
        <w:ind w:firstLine="709"/>
        <w:jc w:val="both"/>
        <w:rPr>
          <w:rFonts w:ascii="Times New Roman" w:hAnsi="Times New Roman"/>
          <w:sz w:val="24"/>
          <w:szCs w:val="24"/>
        </w:rPr>
      </w:pPr>
      <w:r w:rsidRPr="00C6449B">
        <w:rPr>
          <w:rFonts w:ascii="Times New Roman" w:hAnsi="Times New Roman"/>
          <w:sz w:val="24"/>
          <w:szCs w:val="24"/>
        </w:rPr>
        <w:t>Размер годового взноса для участников Координационного совета определяется:</w:t>
      </w:r>
    </w:p>
    <w:p w:rsidR="00374D9A" w:rsidRPr="00C6449B" w:rsidRDefault="00374D9A" w:rsidP="00374D9A">
      <w:pPr>
        <w:pStyle w:val="a3"/>
        <w:numPr>
          <w:ilvl w:val="0"/>
          <w:numId w:val="1"/>
        </w:numPr>
        <w:tabs>
          <w:tab w:val="left" w:pos="1134"/>
        </w:tabs>
        <w:spacing w:line="240" w:lineRule="auto"/>
        <w:ind w:left="0" w:firstLine="709"/>
        <w:jc w:val="both"/>
        <w:rPr>
          <w:rFonts w:ascii="Times New Roman" w:hAnsi="Times New Roman"/>
          <w:sz w:val="24"/>
          <w:szCs w:val="24"/>
        </w:rPr>
      </w:pPr>
      <w:r w:rsidRPr="00C6449B">
        <w:rPr>
          <w:rFonts w:ascii="Times New Roman" w:hAnsi="Times New Roman"/>
          <w:sz w:val="24"/>
          <w:szCs w:val="24"/>
        </w:rPr>
        <w:t>для члена Координационного совета - 1 единица взноса;</w:t>
      </w:r>
    </w:p>
    <w:p w:rsidR="00374D9A" w:rsidRPr="00C6449B" w:rsidRDefault="00374D9A" w:rsidP="00374D9A">
      <w:pPr>
        <w:pStyle w:val="a3"/>
        <w:numPr>
          <w:ilvl w:val="0"/>
          <w:numId w:val="1"/>
        </w:numPr>
        <w:tabs>
          <w:tab w:val="left" w:pos="1134"/>
        </w:tabs>
        <w:spacing w:line="240" w:lineRule="auto"/>
        <w:ind w:left="0" w:firstLine="709"/>
        <w:jc w:val="both"/>
        <w:rPr>
          <w:rFonts w:ascii="Times New Roman" w:hAnsi="Times New Roman"/>
          <w:sz w:val="24"/>
          <w:szCs w:val="24"/>
        </w:rPr>
      </w:pPr>
      <w:r w:rsidRPr="00C6449B">
        <w:rPr>
          <w:rFonts w:ascii="Times New Roman" w:hAnsi="Times New Roman"/>
          <w:sz w:val="24"/>
          <w:szCs w:val="24"/>
        </w:rPr>
        <w:t xml:space="preserve">для наблюдателя - 0,5 единицы взноса. </w:t>
      </w:r>
    </w:p>
    <w:p w:rsidR="00374D9A" w:rsidRPr="00C6449B" w:rsidRDefault="00374D9A" w:rsidP="00374D9A">
      <w:pPr>
        <w:spacing w:line="240" w:lineRule="auto"/>
        <w:jc w:val="center"/>
        <w:rPr>
          <w:rFonts w:ascii="Times New Roman" w:hAnsi="Times New Roman"/>
          <w:sz w:val="24"/>
          <w:szCs w:val="24"/>
          <w:u w:val="single"/>
        </w:rPr>
      </w:pPr>
    </w:p>
    <w:p w:rsidR="00374D9A" w:rsidRPr="00C6449B" w:rsidRDefault="00374D9A" w:rsidP="00374D9A">
      <w:pPr>
        <w:spacing w:line="240" w:lineRule="auto"/>
        <w:jc w:val="center"/>
        <w:rPr>
          <w:rFonts w:ascii="Times New Roman" w:hAnsi="Times New Roman"/>
          <w:b/>
          <w:sz w:val="24"/>
          <w:szCs w:val="24"/>
        </w:rPr>
      </w:pPr>
      <w:r w:rsidRPr="00C6449B">
        <w:rPr>
          <w:rFonts w:ascii="Times New Roman" w:hAnsi="Times New Roman"/>
          <w:b/>
          <w:sz w:val="24"/>
          <w:szCs w:val="24"/>
          <w:lang w:val="en-US"/>
        </w:rPr>
        <w:t>III</w:t>
      </w:r>
      <w:r w:rsidRPr="00C6449B">
        <w:rPr>
          <w:rFonts w:ascii="Times New Roman" w:hAnsi="Times New Roman"/>
          <w:b/>
          <w:sz w:val="24"/>
          <w:szCs w:val="24"/>
        </w:rPr>
        <w:t xml:space="preserve">. </w:t>
      </w:r>
      <w:r w:rsidRPr="003230D9">
        <w:rPr>
          <w:rFonts w:ascii="Times New Roman" w:hAnsi="Times New Roman"/>
          <w:b/>
          <w:sz w:val="24"/>
          <w:szCs w:val="24"/>
        </w:rPr>
        <w:tab/>
      </w:r>
      <w:r w:rsidRPr="00C6449B">
        <w:rPr>
          <w:rFonts w:ascii="Times New Roman" w:hAnsi="Times New Roman"/>
          <w:b/>
          <w:sz w:val="24"/>
          <w:szCs w:val="24"/>
        </w:rPr>
        <w:t>Расчет размеров членских взносов участников</w:t>
      </w:r>
      <w:r w:rsidR="005047B7">
        <w:rPr>
          <w:rFonts w:ascii="Times New Roman" w:hAnsi="Times New Roman"/>
          <w:b/>
          <w:sz w:val="24"/>
          <w:szCs w:val="24"/>
        </w:rPr>
        <w:br/>
      </w:r>
      <w:r w:rsidRPr="00C6449B">
        <w:rPr>
          <w:rFonts w:ascii="Times New Roman" w:hAnsi="Times New Roman"/>
          <w:b/>
          <w:sz w:val="24"/>
          <w:szCs w:val="24"/>
        </w:rPr>
        <w:t xml:space="preserve">Совета </w:t>
      </w:r>
      <w:r w:rsidRPr="00D614B6">
        <w:rPr>
          <w:rFonts w:ascii="Times New Roman" w:hAnsi="Times New Roman"/>
          <w:b/>
          <w:sz w:val="24"/>
          <w:szCs w:val="24"/>
        </w:rPr>
        <w:t xml:space="preserve">операторов электросвязи </w:t>
      </w:r>
      <w:r w:rsidR="003922C1" w:rsidRPr="00D614B6">
        <w:rPr>
          <w:rFonts w:ascii="Times New Roman" w:hAnsi="Times New Roman"/>
          <w:b/>
          <w:sz w:val="24"/>
          <w:szCs w:val="24"/>
        </w:rPr>
        <w:t xml:space="preserve">и </w:t>
      </w:r>
      <w:proofErr w:type="spellStart"/>
      <w:r w:rsidR="003922C1" w:rsidRPr="00D614B6">
        <w:rPr>
          <w:rFonts w:ascii="Times New Roman" w:hAnsi="Times New Roman"/>
          <w:b/>
          <w:sz w:val="24"/>
          <w:szCs w:val="24"/>
        </w:rPr>
        <w:t>инфокоммуникаций</w:t>
      </w:r>
      <w:proofErr w:type="spellEnd"/>
      <w:r w:rsidR="003922C1">
        <w:rPr>
          <w:rFonts w:ascii="Times New Roman" w:hAnsi="Times New Roman"/>
          <w:b/>
          <w:sz w:val="24"/>
          <w:szCs w:val="24"/>
        </w:rPr>
        <w:t xml:space="preserve"> </w:t>
      </w:r>
      <w:r w:rsidRPr="00C6449B">
        <w:rPr>
          <w:rFonts w:ascii="Times New Roman" w:hAnsi="Times New Roman"/>
          <w:b/>
          <w:sz w:val="24"/>
          <w:szCs w:val="24"/>
        </w:rPr>
        <w:t>РСС</w:t>
      </w:r>
    </w:p>
    <w:p w:rsidR="00374D9A" w:rsidRPr="00C6449B" w:rsidRDefault="00374D9A" w:rsidP="00374D9A">
      <w:pPr>
        <w:spacing w:line="240" w:lineRule="auto"/>
        <w:ind w:firstLine="709"/>
        <w:jc w:val="both"/>
        <w:rPr>
          <w:rFonts w:ascii="Times New Roman" w:hAnsi="Times New Roman"/>
          <w:sz w:val="24"/>
          <w:szCs w:val="24"/>
        </w:rPr>
      </w:pPr>
    </w:p>
    <w:p w:rsidR="00374D9A" w:rsidRPr="00C6449B" w:rsidRDefault="00374D9A" w:rsidP="00374D9A">
      <w:pPr>
        <w:spacing w:line="240" w:lineRule="auto"/>
        <w:ind w:firstLine="709"/>
        <w:jc w:val="both"/>
        <w:rPr>
          <w:rFonts w:ascii="Times New Roman" w:hAnsi="Times New Roman"/>
          <w:sz w:val="24"/>
          <w:szCs w:val="24"/>
        </w:rPr>
      </w:pPr>
      <w:r w:rsidRPr="00C6449B">
        <w:rPr>
          <w:rFonts w:ascii="Times New Roman" w:hAnsi="Times New Roman"/>
          <w:sz w:val="24"/>
          <w:szCs w:val="24"/>
        </w:rPr>
        <w:t>В соответствии с Положением о финансах РСС</w:t>
      </w:r>
      <w:r w:rsidR="008F1061">
        <w:rPr>
          <w:rFonts w:ascii="Times New Roman" w:hAnsi="Times New Roman"/>
          <w:sz w:val="24"/>
          <w:szCs w:val="24"/>
        </w:rPr>
        <w:t>,</w:t>
      </w:r>
      <w:r w:rsidRPr="00C6449B">
        <w:rPr>
          <w:rFonts w:ascii="Times New Roman" w:hAnsi="Times New Roman"/>
          <w:sz w:val="24"/>
          <w:szCs w:val="24"/>
        </w:rPr>
        <w:t xml:space="preserve"> финансирование деятельности Совета операторов электросвязи </w:t>
      </w:r>
      <w:r w:rsidR="003922C1" w:rsidRPr="003922C1">
        <w:rPr>
          <w:rFonts w:ascii="Times New Roman" w:hAnsi="Times New Roman"/>
          <w:sz w:val="24"/>
          <w:szCs w:val="24"/>
        </w:rPr>
        <w:t xml:space="preserve">и </w:t>
      </w:r>
      <w:proofErr w:type="spellStart"/>
      <w:r w:rsidR="003922C1" w:rsidRPr="003922C1">
        <w:rPr>
          <w:rFonts w:ascii="Times New Roman" w:hAnsi="Times New Roman"/>
          <w:sz w:val="24"/>
          <w:szCs w:val="24"/>
        </w:rPr>
        <w:t>инфокоммуникаций</w:t>
      </w:r>
      <w:proofErr w:type="spellEnd"/>
      <w:r w:rsidR="003922C1">
        <w:rPr>
          <w:rFonts w:ascii="Times New Roman" w:hAnsi="Times New Roman"/>
          <w:b/>
          <w:sz w:val="24"/>
          <w:szCs w:val="24"/>
        </w:rPr>
        <w:t xml:space="preserve"> </w:t>
      </w:r>
      <w:r w:rsidRPr="00C6449B">
        <w:rPr>
          <w:rFonts w:ascii="Times New Roman" w:hAnsi="Times New Roman"/>
          <w:sz w:val="24"/>
          <w:szCs w:val="24"/>
        </w:rPr>
        <w:t>РСС</w:t>
      </w:r>
      <w:r w:rsidRPr="009B2249">
        <w:rPr>
          <w:rFonts w:ascii="Times New Roman" w:hAnsi="Times New Roman"/>
          <w:sz w:val="24"/>
          <w:szCs w:val="24"/>
        </w:rPr>
        <w:t xml:space="preserve"> </w:t>
      </w:r>
      <w:r w:rsidRPr="00C6449B">
        <w:rPr>
          <w:rFonts w:ascii="Times New Roman" w:hAnsi="Times New Roman"/>
          <w:sz w:val="24"/>
          <w:szCs w:val="24"/>
        </w:rPr>
        <w:t>(далее СО ЭС</w:t>
      </w:r>
      <w:r w:rsidR="003922C1">
        <w:rPr>
          <w:rFonts w:ascii="Times New Roman" w:hAnsi="Times New Roman"/>
          <w:sz w:val="24"/>
          <w:szCs w:val="24"/>
        </w:rPr>
        <w:t>И</w:t>
      </w:r>
      <w:r w:rsidRPr="00C6449B">
        <w:rPr>
          <w:rFonts w:ascii="Times New Roman" w:hAnsi="Times New Roman"/>
          <w:sz w:val="24"/>
          <w:szCs w:val="24"/>
        </w:rPr>
        <w:t xml:space="preserve"> РСС) осуществляется из общей Сметы доходов и расходов РСС и учитывается при ее формировании.</w:t>
      </w:r>
    </w:p>
    <w:p w:rsidR="00374D9A" w:rsidRPr="00C6449B" w:rsidRDefault="00374D9A" w:rsidP="00374D9A">
      <w:pPr>
        <w:spacing w:after="120" w:line="240" w:lineRule="auto"/>
        <w:ind w:firstLine="709"/>
        <w:jc w:val="both"/>
        <w:rPr>
          <w:rFonts w:ascii="Times New Roman" w:hAnsi="Times New Roman"/>
          <w:sz w:val="24"/>
          <w:szCs w:val="24"/>
        </w:rPr>
      </w:pPr>
      <w:r w:rsidRPr="00C6449B">
        <w:rPr>
          <w:rFonts w:ascii="Times New Roman" w:hAnsi="Times New Roman"/>
          <w:sz w:val="24"/>
          <w:szCs w:val="24"/>
        </w:rPr>
        <w:t>Участники СО ЭС</w:t>
      </w:r>
      <w:r w:rsidR="003922C1">
        <w:rPr>
          <w:rFonts w:ascii="Times New Roman" w:hAnsi="Times New Roman"/>
          <w:sz w:val="24"/>
          <w:szCs w:val="24"/>
        </w:rPr>
        <w:t>И</w:t>
      </w:r>
      <w:r w:rsidRPr="00C6449B">
        <w:rPr>
          <w:rFonts w:ascii="Times New Roman" w:hAnsi="Times New Roman"/>
          <w:sz w:val="24"/>
          <w:szCs w:val="24"/>
        </w:rPr>
        <w:t xml:space="preserve"> РСС участвуют в ежегодном бюджете РСС в соответствии с размерами своих членских взносов, которые утверждаются Советом глав администраций связи РСС одновременно с утверждением Сметы доходов и расходов РСС на предстоящий финансовый год. </w:t>
      </w:r>
    </w:p>
    <w:p w:rsidR="00374D9A" w:rsidRPr="00C6449B" w:rsidRDefault="00374D9A" w:rsidP="00374D9A">
      <w:pPr>
        <w:spacing w:after="120" w:line="240" w:lineRule="auto"/>
        <w:ind w:firstLine="709"/>
        <w:jc w:val="both"/>
        <w:rPr>
          <w:rFonts w:ascii="Times New Roman" w:hAnsi="Times New Roman"/>
          <w:sz w:val="24"/>
          <w:szCs w:val="24"/>
        </w:rPr>
      </w:pPr>
      <w:r w:rsidRPr="00C6449B">
        <w:rPr>
          <w:rFonts w:ascii="Times New Roman" w:hAnsi="Times New Roman"/>
          <w:sz w:val="24"/>
          <w:szCs w:val="24"/>
        </w:rPr>
        <w:t>При расчете размеров членских взносов участникам СО ЭС</w:t>
      </w:r>
      <w:r w:rsidR="003922C1">
        <w:rPr>
          <w:rFonts w:ascii="Times New Roman" w:hAnsi="Times New Roman"/>
          <w:sz w:val="24"/>
          <w:szCs w:val="24"/>
        </w:rPr>
        <w:t>И</w:t>
      </w:r>
      <w:r w:rsidRPr="00C6449B">
        <w:rPr>
          <w:rFonts w:ascii="Times New Roman" w:hAnsi="Times New Roman"/>
          <w:sz w:val="24"/>
          <w:szCs w:val="24"/>
        </w:rPr>
        <w:t xml:space="preserve"> РСС за основу, в соответствии с Положением о Совете операторов электросвязи </w:t>
      </w:r>
      <w:r w:rsidR="003922C1" w:rsidRPr="003922C1">
        <w:rPr>
          <w:rFonts w:ascii="Times New Roman" w:hAnsi="Times New Roman"/>
          <w:sz w:val="24"/>
          <w:szCs w:val="24"/>
        </w:rPr>
        <w:t xml:space="preserve">и </w:t>
      </w:r>
      <w:proofErr w:type="spellStart"/>
      <w:r w:rsidR="003922C1" w:rsidRPr="003922C1">
        <w:rPr>
          <w:rFonts w:ascii="Times New Roman" w:hAnsi="Times New Roman"/>
          <w:sz w:val="24"/>
          <w:szCs w:val="24"/>
        </w:rPr>
        <w:t>инфокоммуникаций</w:t>
      </w:r>
      <w:proofErr w:type="spellEnd"/>
      <w:r w:rsidR="003922C1">
        <w:rPr>
          <w:rFonts w:ascii="Times New Roman" w:hAnsi="Times New Roman"/>
          <w:b/>
          <w:sz w:val="24"/>
          <w:szCs w:val="24"/>
        </w:rPr>
        <w:t xml:space="preserve"> </w:t>
      </w:r>
      <w:proofErr w:type="gramStart"/>
      <w:r w:rsidRPr="00C6449B">
        <w:rPr>
          <w:rFonts w:ascii="Times New Roman" w:hAnsi="Times New Roman"/>
          <w:sz w:val="24"/>
          <w:szCs w:val="24"/>
        </w:rPr>
        <w:t>РСС,  принимается</w:t>
      </w:r>
      <w:proofErr w:type="gramEnd"/>
      <w:r w:rsidRPr="00C6449B">
        <w:rPr>
          <w:rFonts w:ascii="Times New Roman" w:hAnsi="Times New Roman"/>
          <w:sz w:val="24"/>
          <w:szCs w:val="24"/>
        </w:rPr>
        <w:t xml:space="preserve"> следующее:</w:t>
      </w:r>
    </w:p>
    <w:p w:rsidR="00374D9A" w:rsidRPr="00C6449B" w:rsidRDefault="00374D9A" w:rsidP="00374D9A">
      <w:pPr>
        <w:spacing w:after="120" w:line="240" w:lineRule="auto"/>
        <w:ind w:firstLine="709"/>
        <w:jc w:val="both"/>
        <w:rPr>
          <w:rFonts w:ascii="Times New Roman" w:hAnsi="Times New Roman"/>
          <w:sz w:val="24"/>
          <w:szCs w:val="24"/>
        </w:rPr>
      </w:pPr>
      <w:r w:rsidRPr="00C6449B">
        <w:rPr>
          <w:rFonts w:ascii="Times New Roman" w:hAnsi="Times New Roman"/>
          <w:sz w:val="24"/>
          <w:szCs w:val="24"/>
        </w:rPr>
        <w:t>1) участники СО ЭС</w:t>
      </w:r>
      <w:r w:rsidR="003922C1">
        <w:rPr>
          <w:rFonts w:ascii="Times New Roman" w:hAnsi="Times New Roman"/>
          <w:sz w:val="24"/>
          <w:szCs w:val="24"/>
        </w:rPr>
        <w:t>И</w:t>
      </w:r>
      <w:r w:rsidRPr="00C6449B">
        <w:rPr>
          <w:rFonts w:ascii="Times New Roman" w:hAnsi="Times New Roman"/>
          <w:sz w:val="24"/>
          <w:szCs w:val="24"/>
        </w:rPr>
        <w:t xml:space="preserve"> РСС могут иметь статус полноправного члена или наблюдателя;</w:t>
      </w:r>
    </w:p>
    <w:p w:rsidR="00374D9A" w:rsidRDefault="00374D9A" w:rsidP="00374D9A">
      <w:pPr>
        <w:tabs>
          <w:tab w:val="left" w:pos="-993"/>
        </w:tabs>
        <w:spacing w:after="120" w:line="240" w:lineRule="auto"/>
        <w:ind w:firstLine="709"/>
        <w:jc w:val="both"/>
        <w:rPr>
          <w:rFonts w:ascii="Times New Roman" w:hAnsi="Times New Roman"/>
          <w:sz w:val="24"/>
          <w:szCs w:val="24"/>
        </w:rPr>
      </w:pPr>
      <w:r>
        <w:rPr>
          <w:rFonts w:ascii="Times New Roman" w:hAnsi="Times New Roman"/>
          <w:sz w:val="24"/>
          <w:szCs w:val="24"/>
        </w:rPr>
        <w:t>2)</w:t>
      </w:r>
      <w:r w:rsidRPr="00C6449B">
        <w:rPr>
          <w:rFonts w:ascii="Times New Roman" w:hAnsi="Times New Roman"/>
          <w:sz w:val="24"/>
          <w:szCs w:val="24"/>
        </w:rPr>
        <w:t xml:space="preserve"> наблюдатель СО ЭС</w:t>
      </w:r>
      <w:r w:rsidR="003922C1">
        <w:rPr>
          <w:rFonts w:ascii="Times New Roman" w:hAnsi="Times New Roman"/>
          <w:sz w:val="24"/>
          <w:szCs w:val="24"/>
        </w:rPr>
        <w:t>И</w:t>
      </w:r>
      <w:r w:rsidRPr="00C6449B">
        <w:rPr>
          <w:rFonts w:ascii="Times New Roman" w:hAnsi="Times New Roman"/>
          <w:sz w:val="24"/>
          <w:szCs w:val="24"/>
        </w:rPr>
        <w:t xml:space="preserve"> РСС страны платит членский взнос в размере, равном 1/2 от суммы взноса полноправного члена Совета операторов электросвязи</w:t>
      </w:r>
      <w:r w:rsidR="003922C1">
        <w:rPr>
          <w:rFonts w:ascii="Times New Roman" w:hAnsi="Times New Roman"/>
          <w:sz w:val="24"/>
          <w:szCs w:val="24"/>
        </w:rPr>
        <w:t xml:space="preserve"> </w:t>
      </w:r>
      <w:r w:rsidR="003922C1" w:rsidRPr="003922C1">
        <w:rPr>
          <w:rFonts w:ascii="Times New Roman" w:hAnsi="Times New Roman"/>
          <w:sz w:val="24"/>
          <w:szCs w:val="24"/>
        </w:rPr>
        <w:t xml:space="preserve">и </w:t>
      </w:r>
      <w:proofErr w:type="spellStart"/>
      <w:r w:rsidR="003922C1" w:rsidRPr="003922C1">
        <w:rPr>
          <w:rFonts w:ascii="Times New Roman" w:hAnsi="Times New Roman"/>
          <w:sz w:val="24"/>
          <w:szCs w:val="24"/>
        </w:rPr>
        <w:t>инфокоммуникаций</w:t>
      </w:r>
      <w:proofErr w:type="spellEnd"/>
      <w:r w:rsidRPr="00C6449B">
        <w:rPr>
          <w:rFonts w:ascii="Times New Roman" w:hAnsi="Times New Roman"/>
          <w:sz w:val="24"/>
          <w:szCs w:val="24"/>
        </w:rPr>
        <w:t xml:space="preserve"> этой страны аналогично</w:t>
      </w:r>
      <w:r w:rsidR="008F1061">
        <w:rPr>
          <w:rFonts w:ascii="Times New Roman" w:hAnsi="Times New Roman"/>
          <w:sz w:val="24"/>
          <w:szCs w:val="24"/>
        </w:rPr>
        <w:t xml:space="preserve"> тому</w:t>
      </w:r>
      <w:r w:rsidRPr="00C6449B">
        <w:rPr>
          <w:rFonts w:ascii="Times New Roman" w:hAnsi="Times New Roman"/>
          <w:sz w:val="24"/>
          <w:szCs w:val="24"/>
        </w:rPr>
        <w:t xml:space="preserve">, как принято для наблюдателя Координационного совета по информатизации. </w:t>
      </w:r>
    </w:p>
    <w:p w:rsidR="00374D9A" w:rsidRPr="00693874" w:rsidRDefault="00374D9A" w:rsidP="00D71F56">
      <w:pPr>
        <w:spacing w:line="240" w:lineRule="auto"/>
        <w:ind w:firstLine="709"/>
        <w:jc w:val="both"/>
        <w:rPr>
          <w:rFonts w:ascii="Times New Roman" w:hAnsi="Times New Roman"/>
          <w:sz w:val="24"/>
          <w:szCs w:val="24"/>
        </w:rPr>
      </w:pPr>
      <w:r w:rsidRPr="00693874">
        <w:rPr>
          <w:rFonts w:ascii="Times New Roman" w:hAnsi="Times New Roman"/>
          <w:sz w:val="24"/>
          <w:szCs w:val="24"/>
        </w:rPr>
        <w:t>3) удельный вес страны – участника СО ЭС</w:t>
      </w:r>
      <w:r w:rsidR="003922C1">
        <w:rPr>
          <w:rFonts w:ascii="Times New Roman" w:hAnsi="Times New Roman"/>
          <w:sz w:val="24"/>
          <w:szCs w:val="24"/>
        </w:rPr>
        <w:t>И</w:t>
      </w:r>
      <w:r w:rsidRPr="00693874">
        <w:rPr>
          <w:rFonts w:ascii="Times New Roman" w:hAnsi="Times New Roman"/>
          <w:sz w:val="24"/>
          <w:szCs w:val="24"/>
        </w:rPr>
        <w:t xml:space="preserve"> не может превышать 50% от общей суммы всех взносов;</w:t>
      </w:r>
    </w:p>
    <w:p w:rsidR="00D71F56" w:rsidRDefault="00D71F56" w:rsidP="00F4347B">
      <w:pPr>
        <w:spacing w:line="240" w:lineRule="auto"/>
        <w:ind w:firstLine="567"/>
        <w:jc w:val="both"/>
        <w:rPr>
          <w:rFonts w:ascii="Times New Roman" w:hAnsi="Times New Roman"/>
          <w:sz w:val="24"/>
          <w:szCs w:val="24"/>
        </w:rPr>
      </w:pPr>
    </w:p>
    <w:p w:rsidR="00F4347B" w:rsidRPr="00F4347B" w:rsidRDefault="00D71F56" w:rsidP="00D71F56">
      <w:pPr>
        <w:spacing w:line="240" w:lineRule="auto"/>
        <w:ind w:firstLine="709"/>
        <w:jc w:val="both"/>
        <w:rPr>
          <w:rFonts w:ascii="Times New Roman" w:hAnsi="Times New Roman"/>
          <w:sz w:val="24"/>
          <w:szCs w:val="24"/>
        </w:rPr>
      </w:pPr>
      <w:r>
        <w:rPr>
          <w:rFonts w:ascii="Times New Roman" w:hAnsi="Times New Roman"/>
          <w:sz w:val="24"/>
          <w:szCs w:val="24"/>
        </w:rPr>
        <w:t>4</w:t>
      </w:r>
      <w:r w:rsidR="00F4347B" w:rsidRPr="00F4347B">
        <w:rPr>
          <w:rFonts w:ascii="Times New Roman" w:hAnsi="Times New Roman"/>
          <w:sz w:val="24"/>
          <w:szCs w:val="24"/>
        </w:rPr>
        <w:t xml:space="preserve">) расчет размеров взносов участников СО ЭСИ РСС от Российской Федерации производится по формуле (1): </w:t>
      </w:r>
    </w:p>
    <w:p w:rsidR="00F4347B" w:rsidRPr="00F4347B" w:rsidRDefault="00F4347B" w:rsidP="00F4347B">
      <w:pPr>
        <w:spacing w:line="240" w:lineRule="auto"/>
        <w:ind w:firstLine="567"/>
        <w:jc w:val="both"/>
        <w:rPr>
          <w:rFonts w:ascii="Times New Roman" w:hAnsi="Times New Roman"/>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16"/>
      </w:tblGrid>
      <w:tr w:rsidR="00F4347B" w:rsidRPr="00F4347B" w:rsidTr="00F4347B">
        <w:tc>
          <w:tcPr>
            <w:tcW w:w="4926" w:type="dxa"/>
            <w:hideMark/>
          </w:tcPr>
          <w:p w:rsidR="00F4347B" w:rsidRPr="00F4347B" w:rsidRDefault="00F4347B" w:rsidP="00F4347B">
            <w:pPr>
              <w:spacing w:line="240" w:lineRule="auto"/>
              <w:ind w:firstLine="567"/>
              <w:jc w:val="both"/>
              <w:rPr>
                <w:rFonts w:ascii="Times New Roman" w:hAnsi="Times New Roman"/>
                <w:b/>
                <w:sz w:val="28"/>
                <w:szCs w:val="28"/>
                <w:vertAlign w:val="subscript"/>
                <w:lang w:val="en-US"/>
              </w:rPr>
            </w:pPr>
            <m:oMathPara>
              <m:oMath>
                <m:r>
                  <m:rPr>
                    <m:sty m:val="bi"/>
                  </m:rPr>
                  <w:rPr>
                    <w:rFonts w:ascii="Cambria Math" w:hAnsi="Cambria Math"/>
                    <w:sz w:val="28"/>
                    <w:szCs w:val="28"/>
                    <w:lang w:val="en-US"/>
                  </w:rPr>
                  <m:t>P</m:t>
                </m:r>
                <m:r>
                  <m:rPr>
                    <m:sty m:val="bi"/>
                  </m:rPr>
                  <w:rPr>
                    <w:rFonts w:ascii="Cambria Math" w:hAnsi="Cambria Math"/>
                    <w:sz w:val="28"/>
                    <w:szCs w:val="28"/>
                  </w:rPr>
                  <m:t>×</m:t>
                </m:r>
                <m:r>
                  <m:rPr>
                    <m:sty m:val="bi"/>
                  </m:rPr>
                  <w:rPr>
                    <w:rFonts w:ascii="Cambria Math" w:hAnsi="Cambria Math"/>
                    <w:sz w:val="28"/>
                    <w:szCs w:val="28"/>
                    <w:lang w:val="en-US"/>
                  </w:rPr>
                  <m:t xml:space="preserve">m </m:t>
                </m:r>
                <m:r>
                  <m:rPr>
                    <m:sty m:val="bi"/>
                  </m:rPr>
                  <w:rPr>
                    <w:rFonts w:ascii="Cambria Math" w:hAnsi="Cambria Math"/>
                    <w:sz w:val="28"/>
                    <w:szCs w:val="28"/>
                  </w:rPr>
                  <m:t xml:space="preserve">+ </m:t>
                </m:r>
                <m:f>
                  <m:fPr>
                    <m:ctrlPr>
                      <w:rPr>
                        <w:rFonts w:ascii="Cambria Math" w:hAnsi="Cambria Math"/>
                        <w:b/>
                        <w:i/>
                        <w:sz w:val="28"/>
                        <w:szCs w:val="28"/>
                        <w:lang w:val="en-US"/>
                      </w:rPr>
                    </m:ctrlPr>
                  </m:fPr>
                  <m:num>
                    <m:r>
                      <m:rPr>
                        <m:sty m:val="bi"/>
                      </m:rPr>
                      <w:rPr>
                        <w:rFonts w:ascii="Cambria Math" w:hAnsi="Cambria Math"/>
                        <w:sz w:val="28"/>
                        <w:szCs w:val="28"/>
                        <w:lang w:val="en-US"/>
                      </w:rPr>
                      <m:t>P</m:t>
                    </m:r>
                  </m:num>
                  <m:den>
                    <m:r>
                      <m:rPr>
                        <m:sty m:val="bi"/>
                      </m:rPr>
                      <w:rPr>
                        <w:rFonts w:ascii="Cambria Math" w:hAnsi="Cambria Math"/>
                        <w:sz w:val="28"/>
                        <w:szCs w:val="28"/>
                        <w:lang w:val="en-US"/>
                      </w:rPr>
                      <m:t xml:space="preserve">2 </m:t>
                    </m:r>
                  </m:den>
                </m:f>
                <m:r>
                  <m:rPr>
                    <m:sty m:val="bi"/>
                  </m:rPr>
                  <w:rPr>
                    <w:rFonts w:ascii="Cambria Math" w:hAnsi="Cambria Math"/>
                    <w:sz w:val="28"/>
                    <w:szCs w:val="28"/>
                    <w:lang w:val="en-US"/>
                  </w:rPr>
                  <m:t xml:space="preserve">×n + </m:t>
                </m:r>
                <m:f>
                  <m:fPr>
                    <m:ctrlPr>
                      <w:rPr>
                        <w:rFonts w:ascii="Cambria Math" w:hAnsi="Cambria Math"/>
                        <w:b/>
                        <w:i/>
                        <w:sz w:val="28"/>
                        <w:szCs w:val="28"/>
                        <w:lang w:val="en-US"/>
                      </w:rPr>
                    </m:ctrlPr>
                  </m:fPr>
                  <m:num>
                    <m:r>
                      <m:rPr>
                        <m:sty m:val="bi"/>
                      </m:rPr>
                      <w:rPr>
                        <w:rFonts w:ascii="Cambria Math" w:hAnsi="Cambria Math"/>
                        <w:sz w:val="28"/>
                        <w:szCs w:val="28"/>
                        <w:lang w:val="en-US"/>
                      </w:rPr>
                      <m:t>P</m:t>
                    </m:r>
                  </m:num>
                  <m:den>
                    <m:r>
                      <m:rPr>
                        <m:sty m:val="bi"/>
                      </m:rPr>
                      <w:rPr>
                        <w:rFonts w:ascii="Cambria Math" w:hAnsi="Cambria Math"/>
                        <w:sz w:val="28"/>
                        <w:szCs w:val="28"/>
                        <w:lang w:val="en-US"/>
                      </w:rPr>
                      <m:t>4</m:t>
                    </m:r>
                  </m:den>
                </m:f>
                <m:r>
                  <m:rPr>
                    <m:sty m:val="bi"/>
                  </m:rPr>
                  <w:rPr>
                    <w:rFonts w:ascii="Cambria Math" w:hAnsi="Cambria Math"/>
                    <w:sz w:val="28"/>
                    <w:szCs w:val="28"/>
                    <w:lang w:val="en-US"/>
                  </w:rPr>
                  <m:t>×c=S</m:t>
                </m:r>
              </m:oMath>
            </m:oMathPara>
          </w:p>
        </w:tc>
        <w:tc>
          <w:tcPr>
            <w:tcW w:w="4927" w:type="dxa"/>
            <w:hideMark/>
          </w:tcPr>
          <w:p w:rsidR="00F4347B" w:rsidRPr="00F4347B" w:rsidRDefault="00F4347B" w:rsidP="00F4347B">
            <w:pPr>
              <w:spacing w:before="240" w:line="240" w:lineRule="auto"/>
              <w:jc w:val="center"/>
              <w:rPr>
                <w:rFonts w:ascii="Times New Roman" w:hAnsi="Times New Roman"/>
                <w:sz w:val="28"/>
                <w:szCs w:val="28"/>
              </w:rPr>
            </w:pPr>
            <w:r w:rsidRPr="00F4347B">
              <w:rPr>
                <w:rFonts w:ascii="Times New Roman" w:hAnsi="Times New Roman"/>
                <w:sz w:val="28"/>
                <w:szCs w:val="28"/>
              </w:rPr>
              <w:t>(1)</w:t>
            </w:r>
          </w:p>
        </w:tc>
      </w:tr>
    </w:tbl>
    <w:p w:rsidR="00F4347B" w:rsidRPr="00F4347B" w:rsidRDefault="00F4347B" w:rsidP="00F4347B">
      <w:pPr>
        <w:spacing w:line="240" w:lineRule="auto"/>
        <w:ind w:firstLine="567"/>
        <w:jc w:val="both"/>
        <w:rPr>
          <w:rFonts w:ascii="Times New Roman" w:hAnsi="Times New Roman"/>
          <w:b/>
          <w:sz w:val="28"/>
          <w:szCs w:val="28"/>
        </w:rPr>
      </w:pPr>
    </w:p>
    <w:p w:rsidR="00F4347B" w:rsidRPr="00F4347B" w:rsidRDefault="00F4347B" w:rsidP="00F4347B">
      <w:pPr>
        <w:spacing w:line="240" w:lineRule="auto"/>
        <w:ind w:firstLine="1276"/>
        <w:jc w:val="both"/>
        <w:rPr>
          <w:rFonts w:ascii="Times New Roman" w:hAnsi="Times New Roman"/>
          <w:sz w:val="24"/>
          <w:szCs w:val="24"/>
        </w:rPr>
      </w:pPr>
      <w:r w:rsidRPr="00F4347B">
        <w:rPr>
          <w:rFonts w:ascii="Times New Roman" w:hAnsi="Times New Roman"/>
          <w:sz w:val="24"/>
          <w:szCs w:val="24"/>
        </w:rPr>
        <w:t xml:space="preserve">где </w:t>
      </w:r>
      <w:r w:rsidRPr="00F4347B">
        <w:rPr>
          <w:rFonts w:ascii="Cambria" w:hAnsi="Cambria"/>
          <w:b/>
          <w:i/>
          <w:sz w:val="28"/>
          <w:szCs w:val="28"/>
          <w:lang w:val="en-US"/>
        </w:rPr>
        <w:t>P</w:t>
      </w:r>
      <w:r w:rsidRPr="00F4347B">
        <w:rPr>
          <w:rFonts w:ascii="Times New Roman" w:hAnsi="Times New Roman"/>
          <w:sz w:val="24"/>
          <w:szCs w:val="24"/>
        </w:rPr>
        <w:t xml:space="preserve"> – размер взноса полноправного члена СО ЭСИ РСС от Российской Федерации, руб.,</w:t>
      </w:r>
    </w:p>
    <w:p w:rsidR="00F4347B" w:rsidRPr="006017A1" w:rsidRDefault="00FE4DF6" w:rsidP="00F4347B">
      <w:pPr>
        <w:spacing w:line="240" w:lineRule="auto"/>
        <w:ind w:firstLine="1276"/>
        <w:jc w:val="both"/>
        <w:rPr>
          <w:rFonts w:ascii="Times New Roman" w:hAnsi="Times New Roman"/>
          <w:sz w:val="24"/>
          <w:szCs w:val="24"/>
        </w:rPr>
      </w:pPr>
      <m:oMath>
        <m:f>
          <m:fPr>
            <m:ctrlPr>
              <w:rPr>
                <w:rFonts w:ascii="Cambria Math" w:hAnsi="Cambria Math"/>
                <w:b/>
                <w:i/>
                <w:sz w:val="32"/>
                <w:szCs w:val="32"/>
                <w:lang w:val="en-US"/>
              </w:rPr>
            </m:ctrlPr>
          </m:fPr>
          <m:num>
            <m:r>
              <m:rPr>
                <m:sty m:val="bi"/>
              </m:rPr>
              <w:rPr>
                <w:rFonts w:ascii="Cambria Math" w:hAnsi="Cambria Math"/>
                <w:sz w:val="32"/>
                <w:szCs w:val="32"/>
                <w:lang w:val="en-US"/>
              </w:rPr>
              <m:t>P</m:t>
            </m:r>
          </m:num>
          <m:den>
            <m:r>
              <m:rPr>
                <m:sty m:val="bi"/>
              </m:rPr>
              <w:rPr>
                <w:rFonts w:ascii="Cambria Math" w:hAnsi="Cambria Math"/>
                <w:sz w:val="32"/>
                <w:szCs w:val="32"/>
                <w:lang w:val="en-US"/>
              </w:rPr>
              <m:t>2</m:t>
            </m:r>
          </m:den>
        </m:f>
      </m:oMath>
      <w:r w:rsidR="00F4347B" w:rsidRPr="006017A1">
        <w:rPr>
          <w:rFonts w:ascii="Times New Roman" w:hAnsi="Times New Roman"/>
          <w:sz w:val="32"/>
          <w:szCs w:val="32"/>
        </w:rPr>
        <w:t xml:space="preserve"> </w:t>
      </w:r>
      <w:r w:rsidR="00F4347B" w:rsidRPr="00F4347B">
        <w:rPr>
          <w:rFonts w:ascii="Times New Roman" w:hAnsi="Times New Roman"/>
          <w:sz w:val="24"/>
          <w:szCs w:val="24"/>
        </w:rPr>
        <w:t>– размер взноса наблюдателя СО ЭСИ РСС от</w:t>
      </w:r>
      <w:r w:rsidR="00F4347B" w:rsidRPr="00F4347B">
        <w:t xml:space="preserve"> </w:t>
      </w:r>
      <w:r w:rsidR="00F4347B" w:rsidRPr="00F4347B">
        <w:rPr>
          <w:rFonts w:ascii="Times New Roman" w:hAnsi="Times New Roman"/>
          <w:sz w:val="24"/>
          <w:szCs w:val="24"/>
        </w:rPr>
        <w:t>Российской Федерации, руб.,</w:t>
      </w:r>
    </w:p>
    <w:p w:rsidR="00F4347B" w:rsidRPr="00F4347B" w:rsidRDefault="00FE4DF6" w:rsidP="00F4347B">
      <w:pPr>
        <w:spacing w:line="240" w:lineRule="auto"/>
        <w:ind w:firstLine="1276"/>
        <w:jc w:val="both"/>
        <w:rPr>
          <w:rFonts w:ascii="Times New Roman" w:hAnsi="Times New Roman"/>
          <w:sz w:val="24"/>
          <w:szCs w:val="24"/>
        </w:rPr>
      </w:pPr>
      <m:oMath>
        <m:f>
          <m:fPr>
            <m:ctrlPr>
              <w:rPr>
                <w:rFonts w:ascii="Cambria Math" w:hAnsi="Cambria Math"/>
                <w:b/>
                <w:i/>
                <w:sz w:val="32"/>
                <w:szCs w:val="32"/>
                <w:lang w:val="en-US"/>
              </w:rPr>
            </m:ctrlPr>
          </m:fPr>
          <m:num>
            <m:r>
              <m:rPr>
                <m:sty m:val="bi"/>
              </m:rPr>
              <w:rPr>
                <w:rFonts w:ascii="Cambria Math" w:hAnsi="Cambria Math"/>
                <w:sz w:val="32"/>
                <w:szCs w:val="32"/>
                <w:lang w:val="en-US"/>
              </w:rPr>
              <m:t>P</m:t>
            </m:r>
          </m:num>
          <m:den>
            <m:r>
              <m:rPr>
                <m:sty m:val="bi"/>
              </m:rPr>
              <w:rPr>
                <w:rFonts w:ascii="Cambria Math" w:hAnsi="Cambria Math"/>
                <w:sz w:val="32"/>
                <w:szCs w:val="32"/>
                <w:lang w:val="en-US"/>
              </w:rPr>
              <m:t>4</m:t>
            </m:r>
          </m:den>
        </m:f>
      </m:oMath>
      <w:r w:rsidR="00F4347B" w:rsidRPr="00F4347B">
        <w:rPr>
          <w:rFonts w:ascii="Times New Roman" w:hAnsi="Times New Roman"/>
          <w:sz w:val="28"/>
          <w:szCs w:val="28"/>
        </w:rPr>
        <w:t xml:space="preserve"> – </w:t>
      </w:r>
      <w:r w:rsidR="00F4347B" w:rsidRPr="00F4347B">
        <w:rPr>
          <w:rFonts w:ascii="Times New Roman" w:hAnsi="Times New Roman"/>
          <w:sz w:val="24"/>
          <w:szCs w:val="24"/>
        </w:rPr>
        <w:t>размер взноса ассоциированного члена СО ЭСИ РСС от Российской Федерации, руб.,</w:t>
      </w:r>
    </w:p>
    <w:p w:rsidR="00F4347B" w:rsidRPr="00F4347B" w:rsidRDefault="00F4347B" w:rsidP="00F4347B">
      <w:pPr>
        <w:spacing w:line="240" w:lineRule="auto"/>
        <w:ind w:firstLine="1276"/>
        <w:jc w:val="both"/>
        <w:rPr>
          <w:rFonts w:ascii="Times New Roman" w:hAnsi="Times New Roman"/>
          <w:sz w:val="24"/>
          <w:szCs w:val="24"/>
        </w:rPr>
      </w:pPr>
      <w:r w:rsidRPr="00F4347B">
        <w:rPr>
          <w:rFonts w:ascii="Times New Roman" w:hAnsi="Times New Roman"/>
          <w:b/>
          <w:i/>
          <w:sz w:val="28"/>
          <w:szCs w:val="28"/>
          <w:lang w:val="en-US"/>
        </w:rPr>
        <w:t>m</w:t>
      </w:r>
      <w:r w:rsidRPr="00F4347B">
        <w:rPr>
          <w:rFonts w:ascii="Times New Roman" w:hAnsi="Times New Roman"/>
          <w:sz w:val="24"/>
          <w:szCs w:val="24"/>
        </w:rPr>
        <w:t xml:space="preserve"> – </w:t>
      </w:r>
      <w:proofErr w:type="gramStart"/>
      <w:r w:rsidRPr="00F4347B">
        <w:rPr>
          <w:rFonts w:ascii="Times New Roman" w:hAnsi="Times New Roman"/>
          <w:sz w:val="24"/>
          <w:szCs w:val="24"/>
        </w:rPr>
        <w:t>количество</w:t>
      </w:r>
      <w:proofErr w:type="gramEnd"/>
      <w:r w:rsidRPr="00F4347B">
        <w:rPr>
          <w:rFonts w:ascii="Times New Roman" w:hAnsi="Times New Roman"/>
          <w:sz w:val="24"/>
          <w:szCs w:val="24"/>
        </w:rPr>
        <w:t xml:space="preserve"> полноправных членов СО ЭСИ РСС от Российской Федерации, </w:t>
      </w:r>
    </w:p>
    <w:p w:rsidR="00F4347B" w:rsidRPr="00F4347B" w:rsidRDefault="00F4347B" w:rsidP="00F4347B">
      <w:pPr>
        <w:spacing w:line="240" w:lineRule="auto"/>
        <w:ind w:firstLine="1276"/>
        <w:jc w:val="both"/>
        <w:rPr>
          <w:rFonts w:ascii="Times New Roman" w:hAnsi="Times New Roman"/>
          <w:sz w:val="24"/>
          <w:szCs w:val="24"/>
        </w:rPr>
      </w:pPr>
      <w:r w:rsidRPr="00F4347B">
        <w:rPr>
          <w:rFonts w:ascii="Times New Roman" w:hAnsi="Times New Roman"/>
          <w:b/>
          <w:i/>
          <w:sz w:val="28"/>
          <w:szCs w:val="28"/>
          <w:lang w:val="en-US"/>
        </w:rPr>
        <w:t>n</w:t>
      </w:r>
      <w:r w:rsidRPr="00F4347B">
        <w:rPr>
          <w:rFonts w:ascii="Times New Roman" w:hAnsi="Times New Roman"/>
          <w:sz w:val="24"/>
          <w:szCs w:val="24"/>
        </w:rPr>
        <w:t xml:space="preserve"> – </w:t>
      </w:r>
      <w:proofErr w:type="gramStart"/>
      <w:r w:rsidRPr="00F4347B">
        <w:rPr>
          <w:rFonts w:ascii="Times New Roman" w:hAnsi="Times New Roman"/>
          <w:sz w:val="24"/>
          <w:szCs w:val="24"/>
        </w:rPr>
        <w:t>количество</w:t>
      </w:r>
      <w:proofErr w:type="gramEnd"/>
      <w:r w:rsidRPr="00F4347B">
        <w:rPr>
          <w:rFonts w:ascii="Times New Roman" w:hAnsi="Times New Roman"/>
          <w:sz w:val="24"/>
          <w:szCs w:val="24"/>
        </w:rPr>
        <w:t xml:space="preserve"> наблюдателей СО ЭСИ РСС от Российской Федерации,</w:t>
      </w:r>
    </w:p>
    <w:p w:rsidR="00F4347B" w:rsidRPr="00F4347B" w:rsidRDefault="00F4347B" w:rsidP="00F4347B">
      <w:pPr>
        <w:spacing w:line="240" w:lineRule="auto"/>
        <w:ind w:firstLine="1276"/>
        <w:jc w:val="both"/>
        <w:rPr>
          <w:rFonts w:ascii="Times New Roman" w:hAnsi="Times New Roman"/>
          <w:sz w:val="24"/>
          <w:szCs w:val="24"/>
        </w:rPr>
      </w:pPr>
      <w:r w:rsidRPr="00F4347B">
        <w:rPr>
          <w:rFonts w:ascii="Times New Roman" w:hAnsi="Times New Roman"/>
          <w:b/>
          <w:i/>
          <w:sz w:val="28"/>
          <w:szCs w:val="28"/>
        </w:rPr>
        <w:t>с</w:t>
      </w:r>
      <w:r w:rsidRPr="00F4347B">
        <w:rPr>
          <w:rFonts w:ascii="Times New Roman" w:hAnsi="Times New Roman"/>
          <w:sz w:val="28"/>
          <w:szCs w:val="28"/>
        </w:rPr>
        <w:t xml:space="preserve"> – </w:t>
      </w:r>
      <w:r w:rsidRPr="00F4347B">
        <w:rPr>
          <w:rFonts w:ascii="Times New Roman" w:hAnsi="Times New Roman"/>
          <w:sz w:val="24"/>
          <w:szCs w:val="24"/>
        </w:rPr>
        <w:t>количество ассоциированных членов СО ЭСИ РСС от Российской Федерации,</w:t>
      </w:r>
    </w:p>
    <w:p w:rsidR="00F4347B" w:rsidRPr="00F4347B" w:rsidRDefault="00F4347B" w:rsidP="00F4347B">
      <w:pPr>
        <w:spacing w:line="240" w:lineRule="auto"/>
        <w:ind w:firstLine="1276"/>
        <w:jc w:val="both"/>
        <w:rPr>
          <w:rFonts w:ascii="Times New Roman" w:hAnsi="Times New Roman"/>
          <w:sz w:val="24"/>
          <w:szCs w:val="24"/>
        </w:rPr>
      </w:pPr>
      <w:proofErr w:type="gramStart"/>
      <w:r w:rsidRPr="00F4347B">
        <w:rPr>
          <w:rFonts w:ascii="Times New Roman" w:hAnsi="Times New Roman"/>
          <w:b/>
          <w:sz w:val="28"/>
          <w:szCs w:val="28"/>
          <w:lang w:val="en-US"/>
        </w:rPr>
        <w:t>S</w:t>
      </w:r>
      <w:r w:rsidRPr="006017A1">
        <w:rPr>
          <w:rFonts w:ascii="Times New Roman" w:hAnsi="Times New Roman"/>
          <w:sz w:val="24"/>
          <w:szCs w:val="24"/>
          <w:vertAlign w:val="subscript"/>
        </w:rPr>
        <w:t xml:space="preserve"> </w:t>
      </w:r>
      <w:r w:rsidRPr="00F4347B">
        <w:rPr>
          <w:rFonts w:ascii="Times New Roman" w:hAnsi="Times New Roman"/>
          <w:sz w:val="24"/>
          <w:szCs w:val="24"/>
        </w:rPr>
        <w:t xml:space="preserve"> </w:t>
      </w:r>
      <w:r w:rsidR="008F1061">
        <w:rPr>
          <w:rFonts w:ascii="Times New Roman" w:hAnsi="Times New Roman"/>
          <w:sz w:val="24"/>
          <w:szCs w:val="24"/>
        </w:rPr>
        <w:t>−</w:t>
      </w:r>
      <w:proofErr w:type="gramEnd"/>
      <w:r w:rsidRPr="00F4347B">
        <w:rPr>
          <w:rFonts w:ascii="Times New Roman" w:hAnsi="Times New Roman"/>
          <w:sz w:val="24"/>
          <w:szCs w:val="24"/>
        </w:rPr>
        <w:t xml:space="preserve"> сумма взносов всех участников СО ЭСИ РСС от Российской Федерации, руб.</w:t>
      </w:r>
    </w:p>
    <w:p w:rsidR="00374D9A" w:rsidRPr="00693874" w:rsidRDefault="00374D9A" w:rsidP="00374D9A">
      <w:pPr>
        <w:spacing w:line="240" w:lineRule="auto"/>
        <w:ind w:firstLine="709"/>
        <w:jc w:val="both"/>
        <w:rPr>
          <w:rFonts w:ascii="Times New Roman" w:hAnsi="Times New Roman"/>
          <w:sz w:val="24"/>
          <w:szCs w:val="24"/>
        </w:rPr>
      </w:pPr>
    </w:p>
    <w:p w:rsidR="00F4347B" w:rsidRPr="00F4347B" w:rsidRDefault="00D71F56" w:rsidP="00F82861">
      <w:pPr>
        <w:spacing w:line="240" w:lineRule="auto"/>
        <w:ind w:firstLine="709"/>
        <w:jc w:val="both"/>
        <w:rPr>
          <w:rFonts w:ascii="Times New Roman" w:hAnsi="Times New Roman"/>
          <w:sz w:val="24"/>
          <w:szCs w:val="24"/>
        </w:rPr>
      </w:pPr>
      <w:r>
        <w:rPr>
          <w:rFonts w:ascii="Times New Roman" w:hAnsi="Times New Roman"/>
          <w:sz w:val="24"/>
          <w:szCs w:val="24"/>
        </w:rPr>
        <w:t>5</w:t>
      </w:r>
      <w:r w:rsidR="00F4347B" w:rsidRPr="00F4347B">
        <w:rPr>
          <w:rFonts w:ascii="Times New Roman" w:hAnsi="Times New Roman"/>
          <w:sz w:val="24"/>
          <w:szCs w:val="24"/>
        </w:rPr>
        <w:t>)</w:t>
      </w:r>
      <w:r w:rsidR="00F4347B" w:rsidRPr="00F4347B">
        <w:rPr>
          <w:rFonts w:ascii="Times New Roman" w:hAnsi="Times New Roman"/>
          <w:b/>
          <w:sz w:val="24"/>
          <w:szCs w:val="24"/>
        </w:rPr>
        <w:t xml:space="preserve"> </w:t>
      </w:r>
      <w:r w:rsidR="00F4347B" w:rsidRPr="00F4347B">
        <w:rPr>
          <w:rFonts w:ascii="Times New Roman" w:hAnsi="Times New Roman"/>
          <w:sz w:val="24"/>
          <w:szCs w:val="24"/>
        </w:rPr>
        <w:t>расчет размеров взносов участников СО ЭСИ РСС не от Российской Федерации производится по формуле (2):</w:t>
      </w:r>
    </w:p>
    <w:p w:rsidR="00F4347B" w:rsidRPr="00F4347B" w:rsidRDefault="00F4347B" w:rsidP="00F4347B">
      <w:pPr>
        <w:spacing w:line="240" w:lineRule="auto"/>
        <w:ind w:left="720" w:hanging="153"/>
        <w:jc w:val="both"/>
        <w:rPr>
          <w:rFonts w:ascii="Times New Roman" w:hAnsi="Times New Roman"/>
          <w:sz w:val="24"/>
          <w:szCs w:val="24"/>
        </w:rPr>
      </w:pPr>
    </w:p>
    <w:tbl>
      <w:tblPr>
        <w:tblStyle w:val="2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1"/>
        <w:gridCol w:w="4446"/>
      </w:tblGrid>
      <w:tr w:rsidR="00F4347B" w:rsidRPr="00F4347B" w:rsidTr="00F4347B">
        <w:tc>
          <w:tcPr>
            <w:tcW w:w="4926" w:type="dxa"/>
            <w:hideMark/>
          </w:tcPr>
          <w:p w:rsidR="00F4347B" w:rsidRPr="00F4347B" w:rsidRDefault="00F4347B" w:rsidP="00F4347B">
            <w:pPr>
              <w:spacing w:line="240" w:lineRule="auto"/>
              <w:jc w:val="both"/>
              <w:rPr>
                <w:rFonts w:ascii="Times New Roman" w:hAnsi="Times New Roman"/>
                <w:i/>
                <w:sz w:val="24"/>
                <w:szCs w:val="24"/>
              </w:rPr>
            </w:pPr>
            <m:oMathPara>
              <m:oMath>
                <m:r>
                  <m:rPr>
                    <m:sty m:val="bi"/>
                  </m:rPr>
                  <w:rPr>
                    <w:rFonts w:ascii="Cambria Math" w:hAnsi="Cambria Math"/>
                    <w:sz w:val="28"/>
                    <w:szCs w:val="28"/>
                    <w:lang w:val="en-US"/>
                  </w:rPr>
                  <m:t>Q</m:t>
                </m:r>
                <m:r>
                  <m:rPr>
                    <m:sty m:val="bi"/>
                  </m:rPr>
                  <w:rPr>
                    <w:rFonts w:ascii="Cambria Math" w:hAnsi="Cambria Math"/>
                    <w:sz w:val="28"/>
                    <w:szCs w:val="28"/>
                  </w:rPr>
                  <m:t>×k</m:t>
                </m:r>
                <m:r>
                  <m:rPr>
                    <m:sty m:val="bi"/>
                  </m:rPr>
                  <w:rPr>
                    <w:rFonts w:ascii="Cambria Math" w:hAnsi="Cambria Math"/>
                    <w:sz w:val="28"/>
                    <w:szCs w:val="28"/>
                    <w:lang w:val="en-US"/>
                  </w:rPr>
                  <m:t xml:space="preserve"> </m:t>
                </m:r>
                <m:r>
                  <m:rPr>
                    <m:sty m:val="bi"/>
                  </m:rPr>
                  <w:rPr>
                    <w:rFonts w:ascii="Cambria Math" w:hAnsi="Cambria Math"/>
                    <w:sz w:val="28"/>
                    <w:szCs w:val="28"/>
                  </w:rPr>
                  <m:t xml:space="preserve">+ </m:t>
                </m:r>
                <m:f>
                  <m:fPr>
                    <m:ctrlPr>
                      <w:rPr>
                        <w:rFonts w:ascii="Cambria Math" w:hAnsi="Cambria Math"/>
                        <w:b/>
                        <w:i/>
                        <w:sz w:val="28"/>
                        <w:szCs w:val="28"/>
                        <w:lang w:val="en-US"/>
                      </w:rPr>
                    </m:ctrlPr>
                  </m:fPr>
                  <m:num>
                    <m:r>
                      <m:rPr>
                        <m:sty m:val="bi"/>
                      </m:rPr>
                      <w:rPr>
                        <w:rFonts w:ascii="Cambria Math" w:hAnsi="Cambria Math"/>
                        <w:sz w:val="28"/>
                        <w:szCs w:val="28"/>
                        <w:lang w:val="en-US"/>
                      </w:rPr>
                      <m:t>Q</m:t>
                    </m:r>
                  </m:num>
                  <m:den>
                    <m:r>
                      <m:rPr>
                        <m:sty m:val="bi"/>
                      </m:rPr>
                      <w:rPr>
                        <w:rFonts w:ascii="Cambria Math" w:hAnsi="Cambria Math"/>
                        <w:sz w:val="28"/>
                        <w:szCs w:val="28"/>
                        <w:lang w:val="en-US"/>
                      </w:rPr>
                      <m:t xml:space="preserve">2 </m:t>
                    </m:r>
                  </m:den>
                </m:f>
                <m:r>
                  <m:rPr>
                    <m:sty m:val="bi"/>
                  </m:rPr>
                  <w:rPr>
                    <w:rFonts w:ascii="Cambria Math" w:hAnsi="Cambria Math"/>
                    <w:sz w:val="28"/>
                    <w:szCs w:val="28"/>
                    <w:lang w:val="en-US"/>
                  </w:rPr>
                  <m:t xml:space="preserve">×r + </m:t>
                </m:r>
                <m:f>
                  <m:fPr>
                    <m:ctrlPr>
                      <w:rPr>
                        <w:rFonts w:ascii="Cambria Math" w:hAnsi="Cambria Math"/>
                        <w:b/>
                        <w:i/>
                        <w:sz w:val="28"/>
                        <w:szCs w:val="28"/>
                        <w:lang w:val="en-US"/>
                      </w:rPr>
                    </m:ctrlPr>
                  </m:fPr>
                  <m:num>
                    <m:r>
                      <m:rPr>
                        <m:sty m:val="bi"/>
                      </m:rPr>
                      <w:rPr>
                        <w:rFonts w:ascii="Cambria Math" w:hAnsi="Cambria Math"/>
                        <w:sz w:val="28"/>
                        <w:szCs w:val="28"/>
                        <w:lang w:val="en-US"/>
                      </w:rPr>
                      <m:t>Q</m:t>
                    </m:r>
                  </m:num>
                  <m:den>
                    <m:r>
                      <m:rPr>
                        <m:sty m:val="bi"/>
                      </m:rPr>
                      <w:rPr>
                        <w:rFonts w:ascii="Cambria Math" w:hAnsi="Cambria Math"/>
                        <w:sz w:val="28"/>
                        <w:szCs w:val="28"/>
                        <w:lang w:val="en-US"/>
                      </w:rPr>
                      <m:t>4</m:t>
                    </m:r>
                  </m:den>
                </m:f>
                <m:r>
                  <m:rPr>
                    <m:sty m:val="bi"/>
                  </m:rPr>
                  <w:rPr>
                    <w:rFonts w:ascii="Cambria Math" w:hAnsi="Cambria Math"/>
                    <w:sz w:val="28"/>
                    <w:szCs w:val="28"/>
                    <w:lang w:val="en-US"/>
                  </w:rPr>
                  <m:t>×t=V</m:t>
                </m:r>
              </m:oMath>
            </m:oMathPara>
          </w:p>
        </w:tc>
        <w:tc>
          <w:tcPr>
            <w:tcW w:w="4927" w:type="dxa"/>
            <w:hideMark/>
          </w:tcPr>
          <w:p w:rsidR="00F4347B" w:rsidRPr="00F4347B" w:rsidRDefault="00F4347B" w:rsidP="00F4347B">
            <w:pPr>
              <w:spacing w:before="240" w:line="240" w:lineRule="auto"/>
              <w:jc w:val="center"/>
              <w:rPr>
                <w:rFonts w:ascii="Times New Roman" w:hAnsi="Times New Roman"/>
                <w:sz w:val="28"/>
                <w:szCs w:val="28"/>
              </w:rPr>
            </w:pPr>
            <w:r w:rsidRPr="00F4347B">
              <w:rPr>
                <w:rFonts w:ascii="Times New Roman" w:hAnsi="Times New Roman"/>
                <w:sz w:val="28"/>
                <w:szCs w:val="28"/>
              </w:rPr>
              <w:t>(2)</w:t>
            </w:r>
          </w:p>
        </w:tc>
      </w:tr>
    </w:tbl>
    <w:p w:rsidR="00F4347B" w:rsidRPr="00F4347B" w:rsidRDefault="00F4347B" w:rsidP="00F4347B">
      <w:pPr>
        <w:spacing w:line="240" w:lineRule="auto"/>
        <w:ind w:left="720" w:hanging="153"/>
        <w:jc w:val="both"/>
        <w:rPr>
          <w:rFonts w:ascii="Times New Roman" w:hAnsi="Times New Roman"/>
          <w:sz w:val="24"/>
          <w:szCs w:val="24"/>
        </w:rPr>
      </w:pPr>
    </w:p>
    <w:p w:rsidR="00F4347B" w:rsidRPr="00F4347B" w:rsidRDefault="00F4347B" w:rsidP="00F4347B">
      <w:pPr>
        <w:spacing w:line="240" w:lineRule="auto"/>
        <w:ind w:firstLine="1134"/>
        <w:jc w:val="both"/>
        <w:rPr>
          <w:rFonts w:ascii="Times New Roman" w:hAnsi="Times New Roman"/>
          <w:sz w:val="24"/>
          <w:szCs w:val="24"/>
        </w:rPr>
      </w:pPr>
      <w:r w:rsidRPr="00F4347B">
        <w:rPr>
          <w:rFonts w:ascii="Times New Roman" w:hAnsi="Times New Roman"/>
          <w:sz w:val="24"/>
          <w:szCs w:val="24"/>
        </w:rPr>
        <w:t xml:space="preserve">где </w:t>
      </w:r>
      <w:r w:rsidRPr="00F4347B">
        <w:rPr>
          <w:rFonts w:ascii="Times New Roman" w:hAnsi="Times New Roman"/>
          <w:b/>
          <w:i/>
          <w:sz w:val="28"/>
          <w:szCs w:val="28"/>
          <w:lang w:val="en-US"/>
        </w:rPr>
        <w:t>Q</w:t>
      </w:r>
      <w:r w:rsidRPr="006017A1">
        <w:rPr>
          <w:rFonts w:ascii="Times New Roman" w:hAnsi="Times New Roman"/>
          <w:b/>
          <w:i/>
          <w:sz w:val="28"/>
          <w:szCs w:val="28"/>
        </w:rPr>
        <w:t xml:space="preserve"> </w:t>
      </w:r>
      <w:r w:rsidRPr="00F4347B">
        <w:rPr>
          <w:rFonts w:ascii="Times New Roman" w:hAnsi="Times New Roman"/>
          <w:sz w:val="24"/>
          <w:szCs w:val="24"/>
        </w:rPr>
        <w:t>– размер взноса полноправного члена СО ЭСИ РСС не от Российской Федерации, руб.,</w:t>
      </w:r>
    </w:p>
    <w:p w:rsidR="00F4347B" w:rsidRPr="00F4347B" w:rsidRDefault="00FE4DF6" w:rsidP="00F4347B">
      <w:pPr>
        <w:tabs>
          <w:tab w:val="left" w:pos="1134"/>
        </w:tabs>
        <w:spacing w:line="240" w:lineRule="auto"/>
        <w:ind w:firstLine="1134"/>
        <w:jc w:val="both"/>
        <w:rPr>
          <w:rFonts w:ascii="Times New Roman" w:hAnsi="Times New Roman"/>
          <w:sz w:val="24"/>
          <w:szCs w:val="24"/>
        </w:rPr>
      </w:pPr>
      <m:oMath>
        <m:f>
          <m:fPr>
            <m:ctrlPr>
              <w:rPr>
                <w:rFonts w:ascii="Cambria Math" w:hAnsi="Cambria Math"/>
                <w:b/>
                <w:i/>
                <w:sz w:val="28"/>
                <w:szCs w:val="28"/>
                <w:lang w:val="en-US"/>
              </w:rPr>
            </m:ctrlPr>
          </m:fPr>
          <m:num>
            <m:r>
              <m:rPr>
                <m:sty m:val="bi"/>
              </m:rPr>
              <w:rPr>
                <w:rFonts w:ascii="Cambria Math" w:hAnsi="Cambria Math"/>
                <w:sz w:val="28"/>
                <w:szCs w:val="28"/>
                <w:lang w:val="en-US"/>
              </w:rPr>
              <m:t>Q</m:t>
            </m:r>
          </m:num>
          <m:den>
            <m:r>
              <m:rPr>
                <m:sty m:val="bi"/>
              </m:rPr>
              <w:rPr>
                <w:rFonts w:ascii="Cambria Math" w:hAnsi="Cambria Math"/>
                <w:sz w:val="28"/>
                <w:szCs w:val="28"/>
                <w:lang w:val="en-US"/>
              </w:rPr>
              <m:t>2</m:t>
            </m:r>
            <m:r>
              <m:rPr>
                <m:sty m:val="bi"/>
              </m:rPr>
              <w:rPr>
                <w:rFonts w:ascii="Cambria Math" w:hAnsi="Cambria Math"/>
                <w:sz w:val="28"/>
                <w:szCs w:val="28"/>
              </w:rPr>
              <m:t xml:space="preserve"> </m:t>
            </m:r>
          </m:den>
        </m:f>
      </m:oMath>
      <w:r w:rsidR="00F4347B" w:rsidRPr="006017A1">
        <w:rPr>
          <w:rFonts w:ascii="Times New Roman" w:hAnsi="Times New Roman"/>
          <w:b/>
          <w:sz w:val="28"/>
          <w:szCs w:val="28"/>
        </w:rPr>
        <w:t xml:space="preserve"> </w:t>
      </w:r>
      <w:r w:rsidR="00F4347B" w:rsidRPr="00F4347B">
        <w:rPr>
          <w:rFonts w:ascii="Times New Roman" w:hAnsi="Times New Roman"/>
          <w:sz w:val="24"/>
          <w:szCs w:val="24"/>
        </w:rPr>
        <w:t xml:space="preserve">– размер взноса наблюдателя СО ЭСИ РСС не от Российской Федерации, руб., </w:t>
      </w:r>
    </w:p>
    <w:p w:rsidR="00F4347B" w:rsidRPr="00F4347B" w:rsidRDefault="00F4347B" w:rsidP="00F4347B">
      <w:pPr>
        <w:spacing w:line="240" w:lineRule="auto"/>
        <w:ind w:firstLine="1134"/>
        <w:jc w:val="both"/>
        <w:rPr>
          <w:rFonts w:ascii="Times New Roman" w:hAnsi="Times New Roman"/>
          <w:sz w:val="24"/>
          <w:szCs w:val="24"/>
        </w:rPr>
      </w:pPr>
      <w:r w:rsidRPr="00F4347B">
        <w:rPr>
          <w:rFonts w:ascii="Times New Roman" w:hAnsi="Times New Roman"/>
          <w:b/>
          <w:i/>
          <w:sz w:val="28"/>
          <w:szCs w:val="28"/>
          <w:lang w:val="en-US"/>
        </w:rPr>
        <w:t>k</w:t>
      </w:r>
      <w:r w:rsidRPr="00F4347B">
        <w:rPr>
          <w:rFonts w:ascii="Times New Roman" w:hAnsi="Times New Roman"/>
          <w:sz w:val="24"/>
          <w:szCs w:val="24"/>
        </w:rPr>
        <w:t xml:space="preserve"> – </w:t>
      </w:r>
      <w:proofErr w:type="gramStart"/>
      <w:r w:rsidRPr="00F4347B">
        <w:rPr>
          <w:rFonts w:ascii="Times New Roman" w:hAnsi="Times New Roman"/>
          <w:sz w:val="24"/>
          <w:szCs w:val="24"/>
        </w:rPr>
        <w:t>количество</w:t>
      </w:r>
      <w:proofErr w:type="gramEnd"/>
      <w:r w:rsidRPr="00F4347B">
        <w:rPr>
          <w:rFonts w:ascii="Times New Roman" w:hAnsi="Times New Roman"/>
          <w:sz w:val="24"/>
          <w:szCs w:val="24"/>
        </w:rPr>
        <w:t xml:space="preserve"> полноправных членов СО ЭСИ РСС не от Российской Федерации,</w:t>
      </w:r>
    </w:p>
    <w:p w:rsidR="00F4347B" w:rsidRPr="00F4347B" w:rsidRDefault="00F4347B" w:rsidP="00F4347B">
      <w:pPr>
        <w:spacing w:line="240" w:lineRule="auto"/>
        <w:ind w:firstLine="1134"/>
        <w:jc w:val="both"/>
        <w:rPr>
          <w:rFonts w:ascii="Times New Roman" w:hAnsi="Times New Roman"/>
          <w:sz w:val="24"/>
          <w:szCs w:val="24"/>
        </w:rPr>
      </w:pPr>
      <w:r w:rsidRPr="00F4347B">
        <w:rPr>
          <w:rFonts w:ascii="Times New Roman" w:hAnsi="Times New Roman"/>
          <w:b/>
          <w:i/>
          <w:sz w:val="28"/>
          <w:szCs w:val="28"/>
          <w:lang w:val="en-US"/>
        </w:rPr>
        <w:t>r</w:t>
      </w:r>
      <w:r w:rsidRPr="00F4347B">
        <w:rPr>
          <w:rFonts w:ascii="Times New Roman" w:hAnsi="Times New Roman"/>
          <w:sz w:val="24"/>
          <w:szCs w:val="24"/>
        </w:rPr>
        <w:t xml:space="preserve"> – </w:t>
      </w:r>
      <w:proofErr w:type="gramStart"/>
      <w:r w:rsidRPr="00F4347B">
        <w:rPr>
          <w:rFonts w:ascii="Times New Roman" w:hAnsi="Times New Roman"/>
          <w:sz w:val="24"/>
          <w:szCs w:val="24"/>
        </w:rPr>
        <w:t>количество</w:t>
      </w:r>
      <w:proofErr w:type="gramEnd"/>
      <w:r w:rsidRPr="00F4347B">
        <w:rPr>
          <w:rFonts w:ascii="Times New Roman" w:hAnsi="Times New Roman"/>
          <w:sz w:val="24"/>
          <w:szCs w:val="24"/>
        </w:rPr>
        <w:t xml:space="preserve"> наблюдателей СО ЭСИ РСС не от Российской Федерации,</w:t>
      </w:r>
    </w:p>
    <w:p w:rsidR="00F4347B" w:rsidRPr="00F4347B" w:rsidRDefault="00F4347B" w:rsidP="00F4347B">
      <w:pPr>
        <w:spacing w:line="240" w:lineRule="auto"/>
        <w:ind w:firstLine="1134"/>
        <w:jc w:val="both"/>
        <w:rPr>
          <w:rFonts w:ascii="Times New Roman" w:hAnsi="Times New Roman"/>
          <w:sz w:val="24"/>
          <w:szCs w:val="24"/>
        </w:rPr>
      </w:pPr>
      <w:r w:rsidRPr="00F4347B">
        <w:rPr>
          <w:rFonts w:ascii="Times New Roman" w:hAnsi="Times New Roman"/>
          <w:b/>
          <w:i/>
          <w:sz w:val="28"/>
          <w:szCs w:val="28"/>
          <w:lang w:val="en-US"/>
        </w:rPr>
        <w:t>t</w:t>
      </w:r>
      <w:r w:rsidRPr="006017A1">
        <w:rPr>
          <w:rFonts w:ascii="Times New Roman" w:hAnsi="Times New Roman"/>
          <w:b/>
          <w:i/>
          <w:sz w:val="28"/>
          <w:szCs w:val="28"/>
        </w:rPr>
        <w:t xml:space="preserve"> </w:t>
      </w:r>
      <w:r w:rsidRPr="00F4347B">
        <w:rPr>
          <w:rFonts w:ascii="Times New Roman" w:hAnsi="Times New Roman"/>
          <w:sz w:val="28"/>
          <w:szCs w:val="28"/>
        </w:rPr>
        <w:t xml:space="preserve">– </w:t>
      </w:r>
      <w:proofErr w:type="gramStart"/>
      <w:r w:rsidRPr="00F4347B">
        <w:rPr>
          <w:rFonts w:ascii="Times New Roman" w:hAnsi="Times New Roman"/>
          <w:sz w:val="24"/>
          <w:szCs w:val="24"/>
        </w:rPr>
        <w:t>количество</w:t>
      </w:r>
      <w:proofErr w:type="gramEnd"/>
      <w:r w:rsidRPr="00F4347B">
        <w:rPr>
          <w:rFonts w:ascii="Times New Roman" w:hAnsi="Times New Roman"/>
          <w:sz w:val="24"/>
          <w:szCs w:val="24"/>
        </w:rPr>
        <w:t xml:space="preserve"> ассоциированных членов СО ЭСИ РСС не от Российской Федерации,</w:t>
      </w:r>
    </w:p>
    <w:p w:rsidR="00F4347B" w:rsidRPr="00F4347B" w:rsidRDefault="00F4347B" w:rsidP="00F4347B">
      <w:pPr>
        <w:spacing w:line="240" w:lineRule="auto"/>
        <w:ind w:left="2268" w:hanging="1134"/>
        <w:jc w:val="both"/>
        <w:rPr>
          <w:rFonts w:ascii="Times New Roman" w:hAnsi="Times New Roman"/>
          <w:sz w:val="24"/>
          <w:szCs w:val="24"/>
        </w:rPr>
      </w:pPr>
      <w:r w:rsidRPr="00F4347B">
        <w:rPr>
          <w:rFonts w:ascii="Times New Roman" w:hAnsi="Times New Roman"/>
          <w:b/>
          <w:i/>
          <w:sz w:val="28"/>
          <w:szCs w:val="28"/>
          <w:lang w:val="en-US"/>
        </w:rPr>
        <w:t>V</w:t>
      </w:r>
      <w:r w:rsidRPr="006017A1">
        <w:rPr>
          <w:rFonts w:ascii="Times New Roman" w:hAnsi="Times New Roman"/>
          <w:sz w:val="24"/>
          <w:szCs w:val="24"/>
        </w:rPr>
        <w:t xml:space="preserve"> </w:t>
      </w:r>
      <w:r w:rsidRPr="00F4347B">
        <w:rPr>
          <w:rFonts w:ascii="Times New Roman" w:hAnsi="Times New Roman"/>
          <w:sz w:val="24"/>
          <w:szCs w:val="24"/>
        </w:rPr>
        <w:t xml:space="preserve">– </w:t>
      </w:r>
      <w:proofErr w:type="gramStart"/>
      <w:r w:rsidRPr="00F4347B">
        <w:rPr>
          <w:rFonts w:ascii="Times New Roman" w:hAnsi="Times New Roman"/>
          <w:sz w:val="24"/>
          <w:szCs w:val="24"/>
        </w:rPr>
        <w:t>сумма</w:t>
      </w:r>
      <w:proofErr w:type="gramEnd"/>
      <w:r w:rsidRPr="00F4347B">
        <w:rPr>
          <w:rFonts w:ascii="Times New Roman" w:hAnsi="Times New Roman"/>
          <w:sz w:val="24"/>
          <w:szCs w:val="24"/>
        </w:rPr>
        <w:t xml:space="preserve"> взносов всех участников СО ЭСИ РСС не от Российской Федерации.</w:t>
      </w:r>
    </w:p>
    <w:p w:rsidR="00F4347B" w:rsidRPr="00F4347B" w:rsidRDefault="00F4347B" w:rsidP="00F4347B">
      <w:pPr>
        <w:spacing w:line="240" w:lineRule="auto"/>
        <w:ind w:firstLine="567"/>
        <w:jc w:val="both"/>
        <w:rPr>
          <w:rFonts w:ascii="Times New Roman" w:hAnsi="Times New Roman"/>
          <w:sz w:val="24"/>
          <w:szCs w:val="24"/>
        </w:rPr>
      </w:pPr>
    </w:p>
    <w:p w:rsidR="00374D9A" w:rsidRDefault="00374D9A" w:rsidP="00374D9A">
      <w:pPr>
        <w:spacing w:line="240" w:lineRule="auto"/>
        <w:ind w:firstLine="567"/>
        <w:jc w:val="both"/>
        <w:rPr>
          <w:rFonts w:ascii="Times New Roman" w:hAnsi="Times New Roman"/>
          <w:sz w:val="28"/>
          <w:szCs w:val="28"/>
          <w:highlight w:val="yellow"/>
        </w:rPr>
      </w:pPr>
    </w:p>
    <w:p w:rsidR="00374D9A" w:rsidRPr="00C6449B" w:rsidRDefault="00374D9A" w:rsidP="00374D9A">
      <w:pPr>
        <w:spacing w:line="240" w:lineRule="auto"/>
        <w:jc w:val="center"/>
        <w:rPr>
          <w:rFonts w:ascii="Times New Roman" w:hAnsi="Times New Roman"/>
          <w:b/>
          <w:sz w:val="24"/>
          <w:szCs w:val="24"/>
        </w:rPr>
      </w:pPr>
      <w:r w:rsidRPr="00C6449B">
        <w:rPr>
          <w:rFonts w:ascii="Times New Roman" w:hAnsi="Times New Roman"/>
          <w:b/>
          <w:sz w:val="24"/>
          <w:szCs w:val="24"/>
          <w:lang w:val="en-US"/>
        </w:rPr>
        <w:t>IV</w:t>
      </w:r>
      <w:r w:rsidRPr="00C6449B">
        <w:rPr>
          <w:rFonts w:ascii="Times New Roman" w:hAnsi="Times New Roman"/>
          <w:b/>
          <w:sz w:val="24"/>
          <w:szCs w:val="24"/>
        </w:rPr>
        <w:t xml:space="preserve">. </w:t>
      </w:r>
      <w:r w:rsidRPr="003230D9">
        <w:rPr>
          <w:rFonts w:ascii="Times New Roman" w:hAnsi="Times New Roman"/>
          <w:b/>
          <w:sz w:val="24"/>
          <w:szCs w:val="24"/>
        </w:rPr>
        <w:tab/>
      </w:r>
      <w:r w:rsidRPr="00C6449B">
        <w:rPr>
          <w:rFonts w:ascii="Times New Roman" w:hAnsi="Times New Roman"/>
          <w:b/>
          <w:sz w:val="24"/>
          <w:szCs w:val="24"/>
        </w:rPr>
        <w:t>Расчет размеров членских взносов участников</w:t>
      </w:r>
      <w:r w:rsidR="005047B7">
        <w:rPr>
          <w:rFonts w:ascii="Times New Roman" w:hAnsi="Times New Roman"/>
          <w:b/>
          <w:sz w:val="24"/>
          <w:szCs w:val="24"/>
        </w:rPr>
        <w:br/>
      </w:r>
      <w:r w:rsidRPr="00C6449B">
        <w:rPr>
          <w:rFonts w:ascii="Times New Roman" w:hAnsi="Times New Roman"/>
          <w:b/>
          <w:sz w:val="24"/>
          <w:szCs w:val="24"/>
        </w:rPr>
        <w:t>Совета операторов почтовой связи РСС</w:t>
      </w:r>
    </w:p>
    <w:p w:rsidR="00374D9A" w:rsidRPr="00C6449B" w:rsidRDefault="00374D9A" w:rsidP="00374D9A">
      <w:pPr>
        <w:spacing w:line="240" w:lineRule="auto"/>
        <w:jc w:val="center"/>
        <w:rPr>
          <w:rFonts w:ascii="Times New Roman" w:hAnsi="Times New Roman"/>
          <w:sz w:val="24"/>
          <w:szCs w:val="24"/>
          <w:u w:val="single"/>
        </w:rPr>
      </w:pPr>
    </w:p>
    <w:p w:rsidR="00374D9A" w:rsidRPr="00C6449B" w:rsidRDefault="00374D9A" w:rsidP="00374D9A">
      <w:pPr>
        <w:spacing w:line="240" w:lineRule="auto"/>
        <w:ind w:firstLine="709"/>
        <w:jc w:val="both"/>
        <w:rPr>
          <w:rFonts w:ascii="Times New Roman" w:hAnsi="Times New Roman"/>
          <w:sz w:val="24"/>
          <w:szCs w:val="24"/>
        </w:rPr>
      </w:pPr>
      <w:r w:rsidRPr="00C6449B">
        <w:rPr>
          <w:rFonts w:ascii="Times New Roman" w:hAnsi="Times New Roman"/>
          <w:sz w:val="24"/>
          <w:szCs w:val="24"/>
        </w:rPr>
        <w:t>В соответствии с «Положением о финансах РСС» финансирование деятельности Совета операторов почтовой связи РСС (далее СО ПС РСС) осуществляется из общей Сметы доходов и расходов РСС и учитывается при ее формировании.</w:t>
      </w:r>
    </w:p>
    <w:p w:rsidR="00374D9A" w:rsidRDefault="00374D9A" w:rsidP="00374D9A">
      <w:pPr>
        <w:spacing w:line="240" w:lineRule="auto"/>
        <w:ind w:firstLine="709"/>
        <w:jc w:val="both"/>
        <w:rPr>
          <w:rFonts w:ascii="Times New Roman" w:hAnsi="Times New Roman"/>
          <w:sz w:val="24"/>
          <w:szCs w:val="24"/>
        </w:rPr>
      </w:pPr>
      <w:r w:rsidRPr="00C6449B">
        <w:rPr>
          <w:rFonts w:ascii="Times New Roman" w:hAnsi="Times New Roman"/>
          <w:sz w:val="24"/>
          <w:szCs w:val="24"/>
        </w:rPr>
        <w:t xml:space="preserve">Участники СО ПС РСС участвуют в ежегодном бюджете РСС в соответствии с размерами своих членских взносов, которые утверждаются Советом глав администраций связи РСС одновременно с утверждением Сметы доходов и расходов РСС на предстоящий финансовый год. </w:t>
      </w:r>
    </w:p>
    <w:p w:rsidR="00374D9A" w:rsidRPr="00677C94" w:rsidRDefault="00374D9A" w:rsidP="00374D9A">
      <w:pPr>
        <w:spacing w:after="120" w:line="240" w:lineRule="auto"/>
        <w:ind w:firstLine="709"/>
        <w:jc w:val="both"/>
        <w:rPr>
          <w:rFonts w:ascii="Times New Roman" w:hAnsi="Times New Roman"/>
          <w:sz w:val="24"/>
          <w:szCs w:val="24"/>
        </w:rPr>
      </w:pPr>
      <w:r w:rsidRPr="00677C94">
        <w:rPr>
          <w:rFonts w:ascii="Times New Roman" w:hAnsi="Times New Roman"/>
          <w:sz w:val="24"/>
          <w:szCs w:val="24"/>
        </w:rPr>
        <w:t>При расчете размеров членских взносов участникам СО ПС РСС за основу,</w:t>
      </w:r>
      <w:r w:rsidR="008F1061">
        <w:rPr>
          <w:rFonts w:ascii="Times New Roman" w:hAnsi="Times New Roman"/>
          <w:sz w:val="24"/>
          <w:szCs w:val="24"/>
        </w:rPr>
        <w:t xml:space="preserve"> </w:t>
      </w:r>
      <w:r w:rsidRPr="00677C94">
        <w:rPr>
          <w:rFonts w:ascii="Times New Roman" w:hAnsi="Times New Roman"/>
          <w:sz w:val="24"/>
          <w:szCs w:val="24"/>
        </w:rPr>
        <w:t>в соответствии с Положением о Совете операторов почтовой связи РСС, принимается следующее:</w:t>
      </w:r>
    </w:p>
    <w:p w:rsidR="00374D9A" w:rsidRPr="00677C94" w:rsidRDefault="00374D9A" w:rsidP="00374D9A">
      <w:pPr>
        <w:spacing w:after="120" w:line="240" w:lineRule="auto"/>
        <w:ind w:firstLine="709"/>
        <w:jc w:val="both"/>
        <w:rPr>
          <w:rFonts w:ascii="Times New Roman" w:hAnsi="Times New Roman"/>
          <w:sz w:val="24"/>
          <w:szCs w:val="24"/>
        </w:rPr>
      </w:pPr>
      <w:r w:rsidRPr="00677C94">
        <w:rPr>
          <w:rFonts w:ascii="Times New Roman" w:hAnsi="Times New Roman"/>
          <w:sz w:val="24"/>
          <w:szCs w:val="24"/>
        </w:rPr>
        <w:t>1) участники СО ПС РСС могут иметь статус полноправного члена или наблюдателя;</w:t>
      </w:r>
    </w:p>
    <w:p w:rsidR="00374D9A" w:rsidRPr="00677C94" w:rsidRDefault="00374D9A" w:rsidP="00374D9A">
      <w:pPr>
        <w:widowControl w:val="0"/>
        <w:autoSpaceDE w:val="0"/>
        <w:autoSpaceDN w:val="0"/>
        <w:adjustRightInd w:val="0"/>
        <w:spacing w:line="240" w:lineRule="auto"/>
        <w:ind w:firstLine="709"/>
        <w:jc w:val="both"/>
        <w:rPr>
          <w:rFonts w:ascii="Times New Roman" w:hAnsi="Times New Roman"/>
          <w:sz w:val="24"/>
          <w:szCs w:val="24"/>
        </w:rPr>
      </w:pPr>
      <w:r w:rsidRPr="00677C94">
        <w:rPr>
          <w:rFonts w:ascii="Times New Roman" w:hAnsi="Times New Roman"/>
          <w:sz w:val="24"/>
          <w:szCs w:val="24"/>
        </w:rPr>
        <w:t>2) сумма членских взносов СО ПС РСС</w:t>
      </w:r>
      <w:r w:rsidR="008F1061">
        <w:rPr>
          <w:rFonts w:ascii="Times New Roman" w:hAnsi="Times New Roman"/>
          <w:sz w:val="24"/>
          <w:szCs w:val="24"/>
        </w:rPr>
        <w:t>,</w:t>
      </w:r>
      <w:r w:rsidRPr="00677C94">
        <w:rPr>
          <w:rFonts w:ascii="Times New Roman" w:hAnsi="Times New Roman"/>
          <w:sz w:val="24"/>
          <w:szCs w:val="24"/>
        </w:rPr>
        <w:t xml:space="preserve"> приходящаяся на участников СО ПС РСС страны</w:t>
      </w:r>
      <w:r w:rsidR="008F1061">
        <w:rPr>
          <w:rFonts w:ascii="Times New Roman" w:hAnsi="Times New Roman"/>
          <w:sz w:val="24"/>
          <w:szCs w:val="24"/>
        </w:rPr>
        <w:t>,</w:t>
      </w:r>
      <w:r w:rsidRPr="00677C94">
        <w:rPr>
          <w:rFonts w:ascii="Times New Roman" w:hAnsi="Times New Roman"/>
          <w:sz w:val="24"/>
          <w:szCs w:val="24"/>
        </w:rPr>
        <w:t xml:space="preserve"> исчисляется по удельному весу взноса страны в ВПС за год к общему годовому итогу этих взносов по странам участников СО ПС РСС. </w:t>
      </w:r>
    </w:p>
    <w:p w:rsidR="00374D9A" w:rsidRPr="00677C94" w:rsidRDefault="00374D9A" w:rsidP="00374D9A">
      <w:pPr>
        <w:spacing w:after="120" w:line="240" w:lineRule="auto"/>
        <w:ind w:firstLine="709"/>
        <w:jc w:val="both"/>
        <w:rPr>
          <w:rFonts w:ascii="Times New Roman" w:hAnsi="Times New Roman"/>
          <w:sz w:val="24"/>
          <w:szCs w:val="24"/>
        </w:rPr>
      </w:pPr>
      <w:r w:rsidRPr="00677C94">
        <w:rPr>
          <w:rFonts w:ascii="Times New Roman" w:hAnsi="Times New Roman"/>
          <w:sz w:val="24"/>
          <w:szCs w:val="24"/>
        </w:rPr>
        <w:t>3) сумма членских взносов СО ПС РСС</w:t>
      </w:r>
      <w:r w:rsidR="008F1061">
        <w:rPr>
          <w:rFonts w:ascii="Times New Roman" w:hAnsi="Times New Roman"/>
          <w:sz w:val="24"/>
          <w:szCs w:val="24"/>
        </w:rPr>
        <w:t>,</w:t>
      </w:r>
      <w:r w:rsidRPr="00677C94">
        <w:rPr>
          <w:rFonts w:ascii="Times New Roman" w:hAnsi="Times New Roman"/>
          <w:sz w:val="24"/>
          <w:szCs w:val="24"/>
        </w:rPr>
        <w:t xml:space="preserve"> рассчитанная по п.</w:t>
      </w:r>
      <w:r w:rsidR="008F1061">
        <w:rPr>
          <w:rFonts w:ascii="Times New Roman" w:hAnsi="Times New Roman"/>
          <w:sz w:val="24"/>
          <w:szCs w:val="24"/>
        </w:rPr>
        <w:t xml:space="preserve"> </w:t>
      </w:r>
      <w:r w:rsidRPr="00677C94">
        <w:rPr>
          <w:rFonts w:ascii="Times New Roman" w:hAnsi="Times New Roman"/>
          <w:sz w:val="24"/>
          <w:szCs w:val="24"/>
        </w:rPr>
        <w:t>2</w:t>
      </w:r>
      <w:r w:rsidR="008F1061">
        <w:rPr>
          <w:rFonts w:ascii="Times New Roman" w:hAnsi="Times New Roman"/>
          <w:sz w:val="24"/>
          <w:szCs w:val="24"/>
        </w:rPr>
        <w:t>,</w:t>
      </w:r>
      <w:r w:rsidRPr="00677C94">
        <w:rPr>
          <w:rFonts w:ascii="Times New Roman" w:hAnsi="Times New Roman"/>
          <w:sz w:val="24"/>
          <w:szCs w:val="24"/>
        </w:rPr>
        <w:t xml:space="preserve"> распределяется</w:t>
      </w:r>
      <w:r w:rsidR="008F1061">
        <w:rPr>
          <w:rFonts w:ascii="Times New Roman" w:hAnsi="Times New Roman"/>
          <w:sz w:val="24"/>
          <w:szCs w:val="24"/>
        </w:rPr>
        <w:t xml:space="preserve"> </w:t>
      </w:r>
      <w:r w:rsidRPr="00677C94">
        <w:rPr>
          <w:rFonts w:ascii="Times New Roman" w:hAnsi="Times New Roman"/>
          <w:sz w:val="24"/>
          <w:szCs w:val="24"/>
        </w:rPr>
        <w:t xml:space="preserve">на полноправного/полноправных членов и наблюдателя/наблюдателей. Принимается, что наблюдатель СО ПС РСС страны платит членский взнос в размере, равном 1/2 от суммы взноса полноправного члена Совета операторов почтовой связи этой страны. </w:t>
      </w:r>
    </w:p>
    <w:p w:rsidR="00374D9A" w:rsidRPr="00677C94" w:rsidRDefault="00374D9A" w:rsidP="00F4347B">
      <w:pPr>
        <w:tabs>
          <w:tab w:val="left" w:pos="1134"/>
        </w:tabs>
        <w:spacing w:after="120" w:line="240" w:lineRule="auto"/>
        <w:ind w:firstLine="720"/>
        <w:jc w:val="both"/>
        <w:rPr>
          <w:rFonts w:ascii="Times New Roman" w:hAnsi="Times New Roman"/>
          <w:sz w:val="24"/>
          <w:szCs w:val="24"/>
        </w:rPr>
      </w:pPr>
      <w:r w:rsidRPr="00677C94">
        <w:rPr>
          <w:rFonts w:ascii="Times New Roman" w:hAnsi="Times New Roman"/>
          <w:sz w:val="24"/>
          <w:szCs w:val="24"/>
        </w:rPr>
        <w:t>4) Общая сумма взносов на финансирование СО ПС РСС, приходящаяся на всех участников СО ПС РСС страны, распределяется между полноправными членами и наблюдателями по формуле</w:t>
      </w:r>
      <w:r w:rsidR="00F4347B">
        <w:rPr>
          <w:rFonts w:ascii="Times New Roman" w:hAnsi="Times New Roman"/>
          <w:sz w:val="24"/>
          <w:szCs w:val="24"/>
        </w:rPr>
        <w:t xml:space="preserve"> (3)</w:t>
      </w:r>
      <w:r w:rsidRPr="00677C94">
        <w:rPr>
          <w:rFonts w:ascii="Times New Roman" w:hAnsi="Times New Roman"/>
          <w:sz w:val="24"/>
          <w:szCs w:val="24"/>
        </w:rPr>
        <w:t>:</w:t>
      </w:r>
    </w:p>
    <w:p w:rsidR="00F4347B" w:rsidRPr="00F4347B" w:rsidRDefault="00F4347B" w:rsidP="00F4347B">
      <w:pPr>
        <w:tabs>
          <w:tab w:val="left" w:pos="1134"/>
        </w:tabs>
        <w:spacing w:after="120" w:line="240" w:lineRule="auto"/>
        <w:ind w:firstLine="720"/>
        <w:jc w:val="both"/>
        <w:rPr>
          <w:rFonts w:ascii="Times New Roman" w:hAnsi="Times New Roman"/>
          <w:sz w:val="24"/>
          <w:szCs w:val="24"/>
        </w:rPr>
      </w:pPr>
    </w:p>
    <w:tbl>
      <w:tblPr>
        <w:tblStyle w:val="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1"/>
        <w:gridCol w:w="4446"/>
      </w:tblGrid>
      <w:tr w:rsidR="00F4347B" w:rsidRPr="00F4347B" w:rsidTr="00F4347B">
        <w:tc>
          <w:tcPr>
            <w:tcW w:w="4926" w:type="dxa"/>
            <w:hideMark/>
          </w:tcPr>
          <w:p w:rsidR="00F4347B" w:rsidRPr="00F4347B" w:rsidRDefault="00F4347B" w:rsidP="00F4347B">
            <w:pPr>
              <w:spacing w:line="240" w:lineRule="auto"/>
              <w:jc w:val="both"/>
              <w:rPr>
                <w:rFonts w:ascii="Times New Roman" w:hAnsi="Times New Roman"/>
                <w:i/>
                <w:sz w:val="24"/>
                <w:szCs w:val="24"/>
              </w:rPr>
            </w:pPr>
            <m:oMathPara>
              <m:oMath>
                <m:r>
                  <m:rPr>
                    <m:sty m:val="bi"/>
                  </m:rPr>
                  <w:rPr>
                    <w:rFonts w:ascii="Cambria Math" w:hAnsi="Cambria Math"/>
                    <w:sz w:val="28"/>
                    <w:szCs w:val="28"/>
                  </w:rPr>
                  <m:t>O×b</m:t>
                </m:r>
                <m:r>
                  <m:rPr>
                    <m:sty m:val="bi"/>
                  </m:rPr>
                  <w:rPr>
                    <w:rFonts w:ascii="Cambria Math" w:hAnsi="Cambria Math"/>
                    <w:sz w:val="28"/>
                    <w:szCs w:val="28"/>
                    <w:lang w:val="en-US"/>
                  </w:rPr>
                  <m:t xml:space="preserve"> </m:t>
                </m:r>
                <m:r>
                  <m:rPr>
                    <m:sty m:val="bi"/>
                  </m:rPr>
                  <w:rPr>
                    <w:rFonts w:ascii="Cambria Math" w:hAnsi="Cambria Math"/>
                    <w:sz w:val="28"/>
                    <w:szCs w:val="28"/>
                  </w:rPr>
                  <m:t xml:space="preserve">+ </m:t>
                </m:r>
                <m:f>
                  <m:fPr>
                    <m:ctrlPr>
                      <w:rPr>
                        <w:rFonts w:ascii="Cambria Math" w:hAnsi="Cambria Math"/>
                        <w:b/>
                        <w:i/>
                        <w:sz w:val="28"/>
                        <w:szCs w:val="28"/>
                        <w:lang w:val="en-US"/>
                      </w:rPr>
                    </m:ctrlPr>
                  </m:fPr>
                  <m:num>
                    <m:r>
                      <m:rPr>
                        <m:sty m:val="bi"/>
                      </m:rPr>
                      <w:rPr>
                        <w:rFonts w:ascii="Cambria Math" w:hAnsi="Cambria Math"/>
                        <w:sz w:val="28"/>
                        <w:szCs w:val="28"/>
                        <w:lang w:val="en-US"/>
                      </w:rPr>
                      <m:t>O</m:t>
                    </m:r>
                  </m:num>
                  <m:den>
                    <m:r>
                      <m:rPr>
                        <m:sty m:val="bi"/>
                      </m:rPr>
                      <w:rPr>
                        <w:rFonts w:ascii="Cambria Math" w:hAnsi="Cambria Math"/>
                        <w:sz w:val="28"/>
                        <w:szCs w:val="28"/>
                        <w:lang w:val="en-US"/>
                      </w:rPr>
                      <m:t xml:space="preserve">2 </m:t>
                    </m:r>
                  </m:den>
                </m:f>
                <m:r>
                  <m:rPr>
                    <m:sty m:val="bi"/>
                  </m:rPr>
                  <w:rPr>
                    <w:rFonts w:ascii="Cambria Math" w:hAnsi="Cambria Math"/>
                    <w:sz w:val="28"/>
                    <w:szCs w:val="28"/>
                    <w:lang w:val="en-US"/>
                  </w:rPr>
                  <m:t>× d=F</m:t>
                </m:r>
              </m:oMath>
            </m:oMathPara>
          </w:p>
        </w:tc>
        <w:tc>
          <w:tcPr>
            <w:tcW w:w="4927" w:type="dxa"/>
            <w:hideMark/>
          </w:tcPr>
          <w:p w:rsidR="00F4347B" w:rsidRPr="00F4347B" w:rsidRDefault="00F4347B" w:rsidP="00F4347B">
            <w:pPr>
              <w:spacing w:before="240" w:line="240" w:lineRule="auto"/>
              <w:jc w:val="center"/>
              <w:rPr>
                <w:rFonts w:ascii="Times New Roman" w:hAnsi="Times New Roman"/>
                <w:sz w:val="28"/>
                <w:szCs w:val="28"/>
              </w:rPr>
            </w:pPr>
            <w:r w:rsidRPr="00F4347B">
              <w:rPr>
                <w:rFonts w:ascii="Times New Roman" w:hAnsi="Times New Roman"/>
                <w:sz w:val="28"/>
                <w:szCs w:val="28"/>
              </w:rPr>
              <w:t>(</w:t>
            </w:r>
            <w:r w:rsidRPr="00F4347B">
              <w:rPr>
                <w:rFonts w:ascii="Times New Roman" w:hAnsi="Times New Roman"/>
                <w:sz w:val="28"/>
                <w:szCs w:val="28"/>
                <w:lang w:val="en-US"/>
              </w:rPr>
              <w:t>3</w:t>
            </w:r>
            <w:r w:rsidRPr="00F4347B">
              <w:rPr>
                <w:rFonts w:ascii="Times New Roman" w:hAnsi="Times New Roman"/>
                <w:sz w:val="28"/>
                <w:szCs w:val="28"/>
              </w:rPr>
              <w:t>)</w:t>
            </w:r>
          </w:p>
        </w:tc>
      </w:tr>
    </w:tbl>
    <w:p w:rsidR="00F4347B" w:rsidRPr="00F4347B" w:rsidRDefault="00F4347B" w:rsidP="00F4347B">
      <w:pPr>
        <w:tabs>
          <w:tab w:val="left" w:pos="1134"/>
        </w:tabs>
        <w:spacing w:after="120" w:line="240" w:lineRule="auto"/>
        <w:ind w:firstLine="720"/>
        <w:jc w:val="both"/>
        <w:rPr>
          <w:rFonts w:ascii="Times New Roman" w:hAnsi="Times New Roman"/>
          <w:sz w:val="24"/>
          <w:szCs w:val="24"/>
          <w:lang w:val="en-US"/>
        </w:rPr>
      </w:pPr>
    </w:p>
    <w:p w:rsidR="00F4347B" w:rsidRPr="00F4347B" w:rsidRDefault="008F1061" w:rsidP="00F4347B">
      <w:pPr>
        <w:tabs>
          <w:tab w:val="left" w:pos="1134"/>
        </w:tabs>
        <w:spacing w:line="240" w:lineRule="auto"/>
        <w:ind w:firstLine="709"/>
        <w:jc w:val="both"/>
        <w:rPr>
          <w:rFonts w:ascii="Times New Roman" w:hAnsi="Times New Roman"/>
          <w:sz w:val="24"/>
          <w:szCs w:val="24"/>
        </w:rPr>
      </w:pPr>
      <w:r w:rsidRPr="00F4347B">
        <w:rPr>
          <w:rFonts w:ascii="Times New Roman" w:hAnsi="Times New Roman"/>
          <w:sz w:val="24"/>
          <w:szCs w:val="24"/>
        </w:rPr>
        <w:t>Г</w:t>
      </w:r>
      <w:r w:rsidR="00F4347B" w:rsidRPr="00F4347B">
        <w:rPr>
          <w:rFonts w:ascii="Times New Roman" w:hAnsi="Times New Roman"/>
          <w:sz w:val="24"/>
          <w:szCs w:val="24"/>
        </w:rPr>
        <w:t>де</w:t>
      </w:r>
      <w:r>
        <w:rPr>
          <w:rFonts w:ascii="Times New Roman" w:hAnsi="Times New Roman"/>
          <w:sz w:val="24"/>
          <w:szCs w:val="24"/>
        </w:rPr>
        <w:t xml:space="preserve">: </w:t>
      </w:r>
      <w:r w:rsidR="00F4347B" w:rsidRPr="00F4347B">
        <w:rPr>
          <w:rFonts w:ascii="Times New Roman" w:hAnsi="Times New Roman"/>
          <w:b/>
          <w:i/>
          <w:sz w:val="28"/>
          <w:szCs w:val="28"/>
          <w:lang w:val="en-US"/>
        </w:rPr>
        <w:t>O</w:t>
      </w:r>
      <w:r w:rsidR="00F4347B" w:rsidRPr="006017A1">
        <w:rPr>
          <w:rFonts w:ascii="Times New Roman" w:hAnsi="Times New Roman"/>
          <w:sz w:val="24"/>
          <w:szCs w:val="24"/>
        </w:rPr>
        <w:t xml:space="preserve"> </w:t>
      </w:r>
      <w:r w:rsidR="00F4347B" w:rsidRPr="00F4347B">
        <w:rPr>
          <w:rFonts w:ascii="Times New Roman" w:hAnsi="Times New Roman"/>
          <w:sz w:val="24"/>
          <w:szCs w:val="24"/>
        </w:rPr>
        <w:t>– размер взноса полноправного члена от страны-участника СО ПС РСС, руб.,</w:t>
      </w:r>
    </w:p>
    <w:p w:rsidR="00F4347B" w:rsidRPr="00F4347B" w:rsidRDefault="00F4347B" w:rsidP="00F4347B">
      <w:pPr>
        <w:tabs>
          <w:tab w:val="left" w:pos="1134"/>
        </w:tabs>
        <w:spacing w:line="240" w:lineRule="auto"/>
        <w:ind w:firstLine="1134"/>
        <w:jc w:val="both"/>
        <w:rPr>
          <w:rFonts w:ascii="Times New Roman" w:hAnsi="Times New Roman"/>
          <w:sz w:val="24"/>
          <w:szCs w:val="24"/>
        </w:rPr>
      </w:pPr>
      <w:r w:rsidRPr="00F4347B">
        <w:rPr>
          <w:rFonts w:ascii="Times New Roman" w:hAnsi="Times New Roman"/>
          <w:b/>
          <w:i/>
          <w:sz w:val="28"/>
          <w:szCs w:val="28"/>
          <w:lang w:val="en-US"/>
        </w:rPr>
        <w:t>b</w:t>
      </w:r>
      <w:r w:rsidRPr="00F4347B">
        <w:rPr>
          <w:rFonts w:ascii="Times New Roman" w:hAnsi="Times New Roman"/>
          <w:sz w:val="24"/>
          <w:szCs w:val="24"/>
        </w:rPr>
        <w:t xml:space="preserve"> – </w:t>
      </w:r>
      <w:proofErr w:type="gramStart"/>
      <w:r w:rsidRPr="00F4347B">
        <w:rPr>
          <w:rFonts w:ascii="Times New Roman" w:hAnsi="Times New Roman"/>
          <w:sz w:val="24"/>
          <w:szCs w:val="24"/>
        </w:rPr>
        <w:t>количество</w:t>
      </w:r>
      <w:proofErr w:type="gramEnd"/>
      <w:r w:rsidRPr="00F4347B">
        <w:rPr>
          <w:rFonts w:ascii="Times New Roman" w:hAnsi="Times New Roman"/>
          <w:sz w:val="24"/>
          <w:szCs w:val="24"/>
        </w:rPr>
        <w:t xml:space="preserve"> полноправных членов от страны-участника СО ПС РСС,</w:t>
      </w:r>
    </w:p>
    <w:p w:rsidR="00F4347B" w:rsidRPr="00F4347B" w:rsidRDefault="00FE4DF6" w:rsidP="00F4347B">
      <w:pPr>
        <w:tabs>
          <w:tab w:val="left" w:pos="1134"/>
        </w:tabs>
        <w:spacing w:line="240" w:lineRule="auto"/>
        <w:ind w:firstLine="1134"/>
        <w:jc w:val="both"/>
        <w:rPr>
          <w:rFonts w:ascii="Times New Roman" w:hAnsi="Times New Roman"/>
          <w:sz w:val="24"/>
          <w:szCs w:val="24"/>
        </w:rPr>
      </w:pPr>
      <m:oMath>
        <m:f>
          <m:fPr>
            <m:ctrlPr>
              <w:rPr>
                <w:rFonts w:ascii="Cambria Math" w:hAnsi="Cambria Math"/>
                <w:b/>
                <w:i/>
                <w:sz w:val="28"/>
                <w:szCs w:val="28"/>
                <w:lang w:val="en-US"/>
              </w:rPr>
            </m:ctrlPr>
          </m:fPr>
          <m:num>
            <m:r>
              <m:rPr>
                <m:sty m:val="bi"/>
              </m:rPr>
              <w:rPr>
                <w:rFonts w:ascii="Cambria Math" w:hAnsi="Cambria Math"/>
                <w:sz w:val="28"/>
                <w:szCs w:val="28"/>
                <w:lang w:val="en-US"/>
              </w:rPr>
              <m:t>O</m:t>
            </m:r>
          </m:num>
          <m:den>
            <m:r>
              <m:rPr>
                <m:sty m:val="bi"/>
              </m:rPr>
              <w:rPr>
                <w:rFonts w:ascii="Cambria Math" w:hAnsi="Cambria Math"/>
                <w:sz w:val="28"/>
                <w:szCs w:val="28"/>
                <w:lang w:val="en-US"/>
              </w:rPr>
              <m:t>2</m:t>
            </m:r>
            <m:r>
              <m:rPr>
                <m:sty m:val="bi"/>
              </m:rPr>
              <w:rPr>
                <w:rFonts w:ascii="Cambria Math" w:hAnsi="Cambria Math"/>
                <w:sz w:val="28"/>
                <w:szCs w:val="28"/>
              </w:rPr>
              <m:t xml:space="preserve"> </m:t>
            </m:r>
          </m:den>
        </m:f>
      </m:oMath>
      <w:r w:rsidR="00F4347B" w:rsidRPr="00F4347B">
        <w:rPr>
          <w:rFonts w:ascii="Times New Roman" w:hAnsi="Times New Roman"/>
          <w:sz w:val="24"/>
          <w:szCs w:val="24"/>
        </w:rPr>
        <w:t xml:space="preserve"> – размер членского взноса наблюдателя от страны-участника СО ПС РСС, руб.,</w:t>
      </w:r>
    </w:p>
    <w:p w:rsidR="00F4347B" w:rsidRPr="00F4347B" w:rsidRDefault="00F4347B" w:rsidP="00F4347B">
      <w:pPr>
        <w:tabs>
          <w:tab w:val="left" w:pos="1134"/>
        </w:tabs>
        <w:spacing w:line="240" w:lineRule="auto"/>
        <w:ind w:firstLine="1134"/>
        <w:jc w:val="both"/>
        <w:rPr>
          <w:rFonts w:ascii="Times New Roman" w:hAnsi="Times New Roman"/>
          <w:sz w:val="24"/>
          <w:szCs w:val="24"/>
        </w:rPr>
      </w:pPr>
      <w:r w:rsidRPr="00F4347B">
        <w:rPr>
          <w:rFonts w:ascii="Times New Roman" w:hAnsi="Times New Roman"/>
          <w:b/>
          <w:i/>
          <w:sz w:val="28"/>
          <w:szCs w:val="28"/>
          <w:lang w:val="en-US"/>
        </w:rPr>
        <w:t>d</w:t>
      </w:r>
      <w:r w:rsidRPr="00F4347B">
        <w:rPr>
          <w:rFonts w:ascii="Times New Roman" w:hAnsi="Times New Roman"/>
          <w:sz w:val="24"/>
          <w:szCs w:val="24"/>
        </w:rPr>
        <w:t xml:space="preserve"> – </w:t>
      </w:r>
      <w:proofErr w:type="gramStart"/>
      <w:r w:rsidRPr="00F4347B">
        <w:rPr>
          <w:rFonts w:ascii="Times New Roman" w:hAnsi="Times New Roman"/>
          <w:sz w:val="24"/>
          <w:szCs w:val="24"/>
        </w:rPr>
        <w:t>количество</w:t>
      </w:r>
      <w:proofErr w:type="gramEnd"/>
      <w:r w:rsidRPr="00F4347B">
        <w:rPr>
          <w:rFonts w:ascii="Times New Roman" w:hAnsi="Times New Roman"/>
          <w:sz w:val="24"/>
          <w:szCs w:val="24"/>
        </w:rPr>
        <w:t xml:space="preserve"> наблюдателей от страны-участника СО ПС РСС,</w:t>
      </w:r>
    </w:p>
    <w:p w:rsidR="00F4347B" w:rsidRPr="00F4347B" w:rsidRDefault="00F4347B" w:rsidP="00F4347B">
      <w:pPr>
        <w:tabs>
          <w:tab w:val="left" w:pos="-2552"/>
        </w:tabs>
        <w:spacing w:after="120" w:line="240" w:lineRule="auto"/>
        <w:ind w:firstLine="1134"/>
        <w:jc w:val="both"/>
        <w:rPr>
          <w:rFonts w:ascii="Times New Roman" w:hAnsi="Times New Roman"/>
          <w:sz w:val="24"/>
          <w:szCs w:val="24"/>
        </w:rPr>
      </w:pPr>
      <w:r w:rsidRPr="00F4347B">
        <w:rPr>
          <w:rFonts w:ascii="Times New Roman" w:hAnsi="Times New Roman"/>
          <w:b/>
          <w:i/>
          <w:sz w:val="28"/>
          <w:szCs w:val="28"/>
          <w:lang w:val="en-US"/>
        </w:rPr>
        <w:t>F</w:t>
      </w:r>
      <w:r w:rsidRPr="00F4347B">
        <w:rPr>
          <w:rFonts w:ascii="Times New Roman" w:hAnsi="Times New Roman"/>
          <w:sz w:val="24"/>
          <w:szCs w:val="24"/>
        </w:rPr>
        <w:t xml:space="preserve"> </w:t>
      </w:r>
      <w:r w:rsidR="008F1061">
        <w:rPr>
          <w:rFonts w:ascii="Times New Roman" w:hAnsi="Times New Roman"/>
          <w:sz w:val="24"/>
          <w:szCs w:val="24"/>
        </w:rPr>
        <w:t>−</w:t>
      </w:r>
      <w:r w:rsidRPr="00F4347B">
        <w:rPr>
          <w:rFonts w:ascii="Times New Roman" w:hAnsi="Times New Roman"/>
          <w:sz w:val="24"/>
          <w:szCs w:val="24"/>
        </w:rPr>
        <w:t xml:space="preserve"> общая сумма взносов полноправных членов и наблюдателей страны -участника СО ПС РСС.</w:t>
      </w:r>
    </w:p>
    <w:p w:rsidR="00374D9A" w:rsidRPr="00677C94" w:rsidRDefault="00374D9A" w:rsidP="00F82861">
      <w:pPr>
        <w:spacing w:line="240" w:lineRule="auto"/>
        <w:ind w:right="-2" w:firstLine="709"/>
        <w:jc w:val="both"/>
        <w:rPr>
          <w:rFonts w:ascii="Times New Roman" w:hAnsi="Times New Roman"/>
          <w:sz w:val="24"/>
          <w:szCs w:val="24"/>
        </w:rPr>
      </w:pPr>
      <w:r w:rsidRPr="00677C94">
        <w:rPr>
          <w:rFonts w:ascii="Times New Roman" w:hAnsi="Times New Roman"/>
          <w:sz w:val="24"/>
          <w:szCs w:val="24"/>
        </w:rPr>
        <w:t>Полноправные члены Совета операторов РСС одной страны имеют одинаковые членские взносы. Таким же образом распределяются членские взносы между наблюдателями СО ПС РСС этой страны.</w:t>
      </w:r>
    </w:p>
    <w:p w:rsidR="00374D9A" w:rsidRPr="00677C94" w:rsidRDefault="00374D9A" w:rsidP="00374D9A">
      <w:pPr>
        <w:tabs>
          <w:tab w:val="left" w:pos="1134"/>
        </w:tabs>
        <w:spacing w:line="240" w:lineRule="auto"/>
        <w:ind w:right="-425" w:firstLine="567"/>
        <w:jc w:val="both"/>
        <w:rPr>
          <w:rFonts w:ascii="Times New Roman" w:hAnsi="Times New Roman"/>
          <w:sz w:val="24"/>
          <w:szCs w:val="24"/>
        </w:rPr>
      </w:pPr>
    </w:p>
    <w:p w:rsidR="00374D9A" w:rsidRPr="00677C94" w:rsidRDefault="00374D9A" w:rsidP="00F82861">
      <w:pPr>
        <w:spacing w:after="120" w:line="240" w:lineRule="auto"/>
        <w:ind w:right="-2" w:firstLine="709"/>
        <w:jc w:val="both"/>
        <w:rPr>
          <w:rFonts w:ascii="Times New Roman" w:hAnsi="Times New Roman"/>
          <w:sz w:val="24"/>
          <w:szCs w:val="24"/>
        </w:rPr>
      </w:pPr>
      <w:r w:rsidRPr="00677C94">
        <w:rPr>
          <w:rFonts w:ascii="Times New Roman" w:hAnsi="Times New Roman"/>
          <w:sz w:val="24"/>
          <w:szCs w:val="24"/>
        </w:rPr>
        <w:t xml:space="preserve">5) Если страну, администрация связи которой является участником РСС, представляет </w:t>
      </w:r>
      <w:proofErr w:type="gramStart"/>
      <w:r w:rsidRPr="00677C94">
        <w:rPr>
          <w:rFonts w:ascii="Times New Roman" w:hAnsi="Times New Roman"/>
          <w:sz w:val="24"/>
          <w:szCs w:val="24"/>
        </w:rPr>
        <w:t>в СО</w:t>
      </w:r>
      <w:proofErr w:type="gramEnd"/>
      <w:r w:rsidRPr="00677C94">
        <w:rPr>
          <w:rFonts w:ascii="Times New Roman" w:hAnsi="Times New Roman"/>
          <w:sz w:val="24"/>
          <w:szCs w:val="24"/>
        </w:rPr>
        <w:t xml:space="preserve"> ПС РСС только один наблюдатель, то сумма членского взноса для наблюдателя исчисляется в порядке, изложенном в пунктах 1-4 настоящей Методики. При этом для определения удельного веса взносов участника СО ПС РСС данной страны</w:t>
      </w:r>
      <w:r w:rsidR="008E6CB4">
        <w:rPr>
          <w:rFonts w:ascii="Times New Roman" w:hAnsi="Times New Roman"/>
          <w:sz w:val="24"/>
          <w:szCs w:val="24"/>
        </w:rPr>
        <w:t xml:space="preserve"> </w:t>
      </w:r>
      <w:r w:rsidR="00D71F56">
        <w:rPr>
          <w:rFonts w:ascii="Times New Roman" w:hAnsi="Times New Roman"/>
          <w:sz w:val="24"/>
          <w:szCs w:val="24"/>
        </w:rPr>
        <w:t>(</w:t>
      </w:r>
      <w:r w:rsidR="007B49AF">
        <w:rPr>
          <w:rFonts w:ascii="Times New Roman" w:hAnsi="Times New Roman"/>
          <w:sz w:val="24"/>
          <w:szCs w:val="24"/>
          <w:lang w:val="en-US"/>
        </w:rPr>
        <w:t>F</w:t>
      </w:r>
      <w:r w:rsidRPr="00677C94">
        <w:rPr>
          <w:rFonts w:ascii="Times New Roman" w:hAnsi="Times New Roman"/>
          <w:sz w:val="24"/>
          <w:szCs w:val="24"/>
        </w:rPr>
        <w:t xml:space="preserve">) учитывается </w:t>
      </w:r>
      <w:r w:rsidRPr="00677C94">
        <w:rPr>
          <w:rFonts w:ascii="Times New Roman" w:hAnsi="Times New Roman"/>
          <w:b/>
          <w:sz w:val="24"/>
          <w:szCs w:val="24"/>
        </w:rPr>
        <w:t>1/2</w:t>
      </w:r>
      <w:r w:rsidRPr="00677C94">
        <w:rPr>
          <w:rFonts w:ascii="Times New Roman" w:hAnsi="Times New Roman"/>
          <w:sz w:val="24"/>
          <w:szCs w:val="24"/>
        </w:rPr>
        <w:t xml:space="preserve"> от суммы взноса </w:t>
      </w:r>
      <w:r w:rsidR="008E6CB4" w:rsidRPr="00677C94">
        <w:rPr>
          <w:rFonts w:ascii="Times New Roman" w:hAnsi="Times New Roman"/>
          <w:sz w:val="24"/>
          <w:szCs w:val="24"/>
        </w:rPr>
        <w:t xml:space="preserve">в ВПС </w:t>
      </w:r>
      <w:r w:rsidRPr="00677C94">
        <w:rPr>
          <w:rFonts w:ascii="Times New Roman" w:hAnsi="Times New Roman"/>
          <w:sz w:val="24"/>
          <w:szCs w:val="24"/>
        </w:rPr>
        <w:t>соответствующей администрации связи РСС.</w:t>
      </w:r>
    </w:p>
    <w:p w:rsidR="00374D9A" w:rsidRPr="00677C94" w:rsidRDefault="00374D9A" w:rsidP="00F82861">
      <w:pPr>
        <w:tabs>
          <w:tab w:val="left" w:pos="1134"/>
        </w:tabs>
        <w:spacing w:after="120" w:line="240" w:lineRule="auto"/>
        <w:ind w:right="-2" w:firstLine="709"/>
        <w:jc w:val="both"/>
        <w:rPr>
          <w:rFonts w:ascii="Times New Roman" w:hAnsi="Times New Roman"/>
          <w:sz w:val="24"/>
          <w:szCs w:val="24"/>
        </w:rPr>
      </w:pPr>
      <w:r w:rsidRPr="00677C94">
        <w:rPr>
          <w:rFonts w:ascii="Times New Roman" w:hAnsi="Times New Roman"/>
          <w:sz w:val="24"/>
          <w:szCs w:val="24"/>
        </w:rPr>
        <w:t xml:space="preserve">6) Если </w:t>
      </w:r>
      <w:proofErr w:type="gramStart"/>
      <w:r w:rsidRPr="00677C94">
        <w:rPr>
          <w:rFonts w:ascii="Times New Roman" w:hAnsi="Times New Roman"/>
          <w:sz w:val="24"/>
          <w:szCs w:val="24"/>
        </w:rPr>
        <w:t>в СО</w:t>
      </w:r>
      <w:proofErr w:type="gramEnd"/>
      <w:r w:rsidRPr="00677C94">
        <w:rPr>
          <w:rFonts w:ascii="Times New Roman" w:hAnsi="Times New Roman"/>
          <w:sz w:val="24"/>
          <w:szCs w:val="24"/>
        </w:rPr>
        <w:t xml:space="preserve"> ПС РСС страну представляет наблюдатель (наблюдатели), администрация связи которой не является участником РСС, то сумма членского взноса для этого наблюдателя (наблюдателей) определяется в индивидуальном порядке, но не ниже взноса наблюдателя СО ПС РСС страны, которая имеет такие же классы взносов в ВПС, как и страна рассматриваемого наблюдателя.</w:t>
      </w:r>
    </w:p>
    <w:p w:rsidR="00374D9A" w:rsidRPr="00677C94" w:rsidRDefault="00374D9A" w:rsidP="00F82861">
      <w:pPr>
        <w:tabs>
          <w:tab w:val="left" w:pos="1134"/>
        </w:tabs>
        <w:spacing w:after="120" w:line="240" w:lineRule="auto"/>
        <w:ind w:right="-2" w:firstLine="709"/>
        <w:jc w:val="both"/>
        <w:rPr>
          <w:rFonts w:ascii="Times New Roman" w:hAnsi="Times New Roman"/>
          <w:sz w:val="24"/>
          <w:szCs w:val="24"/>
        </w:rPr>
      </w:pPr>
      <w:r w:rsidRPr="00677C94">
        <w:rPr>
          <w:rFonts w:ascii="Times New Roman" w:hAnsi="Times New Roman"/>
          <w:sz w:val="24"/>
          <w:szCs w:val="24"/>
        </w:rPr>
        <w:t xml:space="preserve">7) Если возникает ситуация, когда для исчисления размера взносов вновь вступающему наблюдателю СО ПС РСС невозможно применить положения вышеприведенной Методики, размер членского взноса вновь вступающему наблюдателю определяется путем справедливого согласования между Исполкомом РСС и будущим наблюдателем СО ПС РСС, а также, при необходимости, с соответствующей администрацией связи. </w:t>
      </w:r>
    </w:p>
    <w:p w:rsidR="00374D9A" w:rsidRDefault="00374D9A" w:rsidP="00374D9A">
      <w:pPr>
        <w:ind w:right="-2" w:firstLine="567"/>
        <w:jc w:val="center"/>
        <w:rPr>
          <w:rFonts w:ascii="Times New Roman" w:hAnsi="Times New Roman"/>
          <w:b/>
          <w:sz w:val="28"/>
          <w:szCs w:val="28"/>
        </w:rPr>
      </w:pPr>
    </w:p>
    <w:p w:rsidR="00A712CB" w:rsidRPr="00096FA8" w:rsidRDefault="00A712CB" w:rsidP="00A712CB">
      <w:pPr>
        <w:spacing w:line="240" w:lineRule="auto"/>
        <w:ind w:right="-2"/>
        <w:jc w:val="center"/>
        <w:rPr>
          <w:rFonts w:ascii="Times New Roman" w:eastAsia="Times New Roman" w:hAnsi="Times New Roman"/>
          <w:b/>
          <w:sz w:val="24"/>
          <w:szCs w:val="24"/>
          <w:lang w:eastAsia="ru-RU"/>
        </w:rPr>
      </w:pPr>
      <w:r w:rsidRPr="00096FA8">
        <w:rPr>
          <w:rFonts w:ascii="Times New Roman" w:hAnsi="Times New Roman"/>
          <w:b/>
          <w:sz w:val="24"/>
          <w:szCs w:val="24"/>
          <w:lang w:val="en-US"/>
        </w:rPr>
        <w:t>V</w:t>
      </w:r>
      <w:r w:rsidRPr="00096FA8">
        <w:rPr>
          <w:rFonts w:ascii="Times New Roman" w:hAnsi="Times New Roman"/>
          <w:b/>
          <w:sz w:val="24"/>
          <w:szCs w:val="24"/>
        </w:rPr>
        <w:t xml:space="preserve">. Расчет размеров членских взносов </w:t>
      </w:r>
      <w:r w:rsidRPr="00096FA8">
        <w:rPr>
          <w:rFonts w:ascii="Times New Roman" w:eastAsia="Times New Roman" w:hAnsi="Times New Roman"/>
          <w:b/>
          <w:sz w:val="24"/>
          <w:szCs w:val="24"/>
          <w:lang w:eastAsia="ru-RU"/>
        </w:rPr>
        <w:t xml:space="preserve">наблюдателей и ассоциированных членов, </w:t>
      </w:r>
      <w:r w:rsidRPr="00096FA8">
        <w:rPr>
          <w:rFonts w:ascii="Times New Roman" w:eastAsia="Times New Roman" w:hAnsi="Times New Roman"/>
          <w:b/>
          <w:sz w:val="24"/>
          <w:szCs w:val="24"/>
          <w:lang w:eastAsia="ru-RU"/>
        </w:rPr>
        <w:br/>
        <w:t>участвующих в работе Комиссий РСС и других рабочих органов РСС, а также вступительных взносов кандидатов за участие в деятельности РСС</w:t>
      </w:r>
    </w:p>
    <w:p w:rsidR="00A712CB" w:rsidRPr="00096FA8" w:rsidRDefault="00A712CB" w:rsidP="00A712CB">
      <w:pPr>
        <w:spacing w:line="240" w:lineRule="auto"/>
        <w:ind w:right="-2" w:firstLine="567"/>
        <w:jc w:val="both"/>
        <w:rPr>
          <w:rFonts w:ascii="Times New Roman" w:eastAsia="Times New Roman" w:hAnsi="Times New Roman"/>
          <w:sz w:val="24"/>
          <w:szCs w:val="24"/>
          <w:lang w:eastAsia="ru-RU"/>
        </w:rPr>
      </w:pPr>
    </w:p>
    <w:p w:rsidR="00A712CB" w:rsidRPr="00096FA8" w:rsidRDefault="00A712CB" w:rsidP="00A712CB">
      <w:pPr>
        <w:spacing w:after="120" w:line="240" w:lineRule="auto"/>
        <w:ind w:firstLine="567"/>
        <w:jc w:val="both"/>
        <w:rPr>
          <w:rFonts w:ascii="Times New Roman" w:eastAsia="Times New Roman" w:hAnsi="Times New Roman"/>
          <w:b/>
          <w:sz w:val="24"/>
          <w:szCs w:val="24"/>
          <w:lang w:eastAsia="ru-RU"/>
        </w:rPr>
      </w:pPr>
      <w:proofErr w:type="gramStart"/>
      <w:r w:rsidRPr="00096FA8">
        <w:rPr>
          <w:rFonts w:ascii="Times New Roman" w:eastAsia="Times New Roman" w:hAnsi="Times New Roman"/>
          <w:b/>
          <w:sz w:val="24"/>
          <w:szCs w:val="24"/>
          <w:lang w:val="en-US" w:eastAsia="ru-RU"/>
        </w:rPr>
        <w:t>V</w:t>
      </w:r>
      <w:r w:rsidRPr="00096FA8">
        <w:rPr>
          <w:rFonts w:ascii="Times New Roman" w:eastAsia="Times New Roman" w:hAnsi="Times New Roman"/>
          <w:b/>
          <w:sz w:val="24"/>
          <w:szCs w:val="24"/>
          <w:lang w:eastAsia="ru-RU"/>
        </w:rPr>
        <w:t>(</w:t>
      </w:r>
      <w:proofErr w:type="gramEnd"/>
      <w:r w:rsidRPr="00096FA8">
        <w:rPr>
          <w:rFonts w:ascii="Times New Roman" w:eastAsia="Times New Roman" w:hAnsi="Times New Roman"/>
          <w:b/>
          <w:sz w:val="24"/>
          <w:szCs w:val="24"/>
          <w:lang w:val="en-US" w:eastAsia="ru-RU"/>
        </w:rPr>
        <w:t>I</w:t>
      </w:r>
      <w:r w:rsidRPr="00096FA8">
        <w:rPr>
          <w:rFonts w:ascii="Times New Roman" w:eastAsia="Times New Roman" w:hAnsi="Times New Roman"/>
          <w:b/>
          <w:sz w:val="24"/>
          <w:szCs w:val="24"/>
          <w:lang w:eastAsia="ru-RU"/>
        </w:rPr>
        <w:t xml:space="preserve">). </w:t>
      </w:r>
      <w:r w:rsidRPr="00096FA8">
        <w:rPr>
          <w:rFonts w:ascii="Times New Roman" w:hAnsi="Times New Roman"/>
          <w:b/>
          <w:sz w:val="24"/>
          <w:szCs w:val="24"/>
        </w:rPr>
        <w:t xml:space="preserve">Расчет размеров членских взносов </w:t>
      </w:r>
      <w:r w:rsidRPr="00096FA8">
        <w:rPr>
          <w:rFonts w:ascii="Times New Roman" w:eastAsia="Times New Roman" w:hAnsi="Times New Roman"/>
          <w:b/>
          <w:sz w:val="24"/>
          <w:szCs w:val="24"/>
          <w:lang w:eastAsia="ru-RU"/>
        </w:rPr>
        <w:t>ассоциированных членов, участвующих в работе рабочих органов РСС, и наблюдателей Комиссий РСС</w:t>
      </w:r>
    </w:p>
    <w:p w:rsidR="00A712CB" w:rsidRPr="00096FA8" w:rsidRDefault="00A712CB" w:rsidP="007F76A5">
      <w:pPr>
        <w:spacing w:line="240" w:lineRule="auto"/>
        <w:ind w:right="-2" w:firstLine="709"/>
        <w:jc w:val="both"/>
        <w:rPr>
          <w:rFonts w:ascii="Times New Roman" w:eastAsia="Times New Roman" w:hAnsi="Times New Roman"/>
          <w:sz w:val="24"/>
          <w:szCs w:val="24"/>
          <w:lang w:eastAsia="ru-RU"/>
        </w:rPr>
      </w:pPr>
      <w:r w:rsidRPr="00096FA8">
        <w:rPr>
          <w:rFonts w:ascii="Times New Roman" w:eastAsia="Times New Roman" w:hAnsi="Times New Roman"/>
          <w:sz w:val="24"/>
          <w:szCs w:val="24"/>
          <w:lang w:eastAsia="ru-RU"/>
        </w:rPr>
        <w:t>В соответствии с Положением об участниках РСС и Положением о Комиссиях РСС</w:t>
      </w:r>
      <w:r w:rsidR="008E6CB4">
        <w:rPr>
          <w:rFonts w:ascii="Times New Roman" w:eastAsia="Times New Roman" w:hAnsi="Times New Roman"/>
          <w:sz w:val="24"/>
          <w:szCs w:val="24"/>
          <w:lang w:eastAsia="ru-RU"/>
        </w:rPr>
        <w:t xml:space="preserve"> </w:t>
      </w:r>
      <w:r w:rsidRPr="00096FA8">
        <w:rPr>
          <w:rFonts w:ascii="Times New Roman" w:eastAsia="Times New Roman" w:hAnsi="Times New Roman"/>
          <w:sz w:val="24"/>
          <w:szCs w:val="24"/>
          <w:lang w:eastAsia="ru-RU"/>
        </w:rPr>
        <w:t>в деятельности рабочих органов РСС и финансировании деятельности РСС могут принимать участие наблюдатели и ассоциированные члены, в том числе ассоциированные члены на временной основе.</w:t>
      </w:r>
    </w:p>
    <w:p w:rsidR="007B49AF" w:rsidRPr="00096FA8" w:rsidRDefault="00A712CB" w:rsidP="007F76A5">
      <w:pPr>
        <w:spacing w:before="120" w:after="120" w:line="240" w:lineRule="auto"/>
        <w:ind w:firstLine="709"/>
        <w:jc w:val="both"/>
        <w:rPr>
          <w:rFonts w:ascii="Times New Roman" w:hAnsi="Times New Roman"/>
          <w:sz w:val="24"/>
          <w:szCs w:val="24"/>
        </w:rPr>
      </w:pPr>
      <w:r w:rsidRPr="00096FA8">
        <w:rPr>
          <w:rFonts w:ascii="Times New Roman" w:eastAsia="Times New Roman" w:hAnsi="Times New Roman"/>
          <w:sz w:val="24"/>
          <w:szCs w:val="24"/>
          <w:lang w:eastAsia="ru-RU"/>
        </w:rPr>
        <w:t>1. Размер членского взноса ассоциированного члена (за исключением ассоциированного члена на временной основе), участвующего в работе рабочего органа РСС, равен 1/2 от взноса наблюдателя, участвующего в работе этого рабочего органа РСС.</w:t>
      </w:r>
      <w:r w:rsidR="007B49AF" w:rsidRPr="007B49AF">
        <w:rPr>
          <w:rFonts w:ascii="Times New Roman" w:hAnsi="Times New Roman"/>
          <w:sz w:val="24"/>
          <w:szCs w:val="24"/>
        </w:rPr>
        <w:t xml:space="preserve"> </w:t>
      </w:r>
      <w:r w:rsidR="007B49AF" w:rsidRPr="00096FA8">
        <w:rPr>
          <w:rFonts w:ascii="Times New Roman" w:hAnsi="Times New Roman"/>
          <w:sz w:val="24"/>
          <w:szCs w:val="24"/>
        </w:rPr>
        <w:t xml:space="preserve">Ассоциированные члены </w:t>
      </w:r>
      <w:r w:rsidR="007B49AF" w:rsidRPr="00096FA8">
        <w:rPr>
          <w:rFonts w:ascii="Times New Roman" w:eastAsia="Times New Roman" w:hAnsi="Times New Roman"/>
          <w:sz w:val="24"/>
          <w:szCs w:val="24"/>
          <w:lang w:eastAsia="ru-RU"/>
        </w:rPr>
        <w:t>(за исключением ассоциированных членов на временной основе), участвующи</w:t>
      </w:r>
      <w:r w:rsidR="008E6CB4">
        <w:rPr>
          <w:rFonts w:ascii="Times New Roman" w:eastAsia="Times New Roman" w:hAnsi="Times New Roman"/>
          <w:sz w:val="24"/>
          <w:szCs w:val="24"/>
          <w:lang w:eastAsia="ru-RU"/>
        </w:rPr>
        <w:t>е</w:t>
      </w:r>
      <w:r w:rsidR="007B49AF" w:rsidRPr="00096FA8">
        <w:rPr>
          <w:rFonts w:ascii="Times New Roman" w:eastAsia="Times New Roman" w:hAnsi="Times New Roman"/>
          <w:sz w:val="24"/>
          <w:szCs w:val="24"/>
          <w:lang w:eastAsia="ru-RU"/>
        </w:rPr>
        <w:t xml:space="preserve"> в работе рабочих органов РСС, </w:t>
      </w:r>
      <w:r w:rsidR="007B49AF" w:rsidRPr="00096FA8">
        <w:rPr>
          <w:rFonts w:ascii="Times New Roman" w:hAnsi="Times New Roman"/>
          <w:sz w:val="24"/>
          <w:szCs w:val="24"/>
        </w:rPr>
        <w:t xml:space="preserve">участвуют в ежегодном бюджете РСС в соответствии с размерами своих членских взносов, которые утверждаются Советом глав АС РСС одновременно с утверждением Сметы доходов и расходов РСС на предстоящий финансовый год. </w:t>
      </w:r>
    </w:p>
    <w:p w:rsidR="00A712CB" w:rsidRPr="00096FA8" w:rsidRDefault="00A712CB" w:rsidP="007F76A5">
      <w:pPr>
        <w:spacing w:line="240" w:lineRule="auto"/>
        <w:ind w:right="-2" w:firstLine="709"/>
        <w:jc w:val="both"/>
        <w:rPr>
          <w:rFonts w:ascii="Times New Roman" w:eastAsia="Times New Roman" w:hAnsi="Times New Roman"/>
          <w:sz w:val="24"/>
          <w:szCs w:val="24"/>
          <w:lang w:eastAsia="ru-RU"/>
        </w:rPr>
      </w:pPr>
      <w:r w:rsidRPr="00096FA8">
        <w:rPr>
          <w:rFonts w:ascii="Times New Roman" w:eastAsia="Times New Roman" w:hAnsi="Times New Roman"/>
          <w:sz w:val="24"/>
          <w:szCs w:val="24"/>
          <w:lang w:eastAsia="ru-RU"/>
        </w:rPr>
        <w:t>2. Для расчета размера членского взноса ассоциированного члена на временной основе, участвующего в работе рабочего органа РСС, используется формула</w:t>
      </w:r>
      <w:r w:rsidR="007B49AF" w:rsidRPr="006017A1">
        <w:rPr>
          <w:rFonts w:ascii="Times New Roman" w:eastAsia="Times New Roman" w:hAnsi="Times New Roman"/>
          <w:sz w:val="24"/>
          <w:szCs w:val="24"/>
          <w:lang w:eastAsia="ru-RU"/>
        </w:rPr>
        <w:t xml:space="preserve"> (4)</w:t>
      </w:r>
      <w:r w:rsidRPr="00096FA8">
        <w:rPr>
          <w:rFonts w:ascii="Times New Roman" w:eastAsia="Times New Roman" w:hAnsi="Times New Roman"/>
          <w:sz w:val="24"/>
          <w:szCs w:val="24"/>
          <w:lang w:eastAsia="ru-RU"/>
        </w:rPr>
        <w:t>:</w:t>
      </w:r>
    </w:p>
    <w:p w:rsidR="007B49AF" w:rsidRPr="007B49AF" w:rsidRDefault="007B49AF" w:rsidP="007B49AF">
      <w:pPr>
        <w:spacing w:line="240" w:lineRule="auto"/>
        <w:ind w:right="-2" w:firstLine="567"/>
        <w:jc w:val="both"/>
        <w:rPr>
          <w:rFonts w:ascii="Times New Roman" w:eastAsia="Times New Roman" w:hAnsi="Times New Roman"/>
          <w:sz w:val="24"/>
          <w:szCs w:val="24"/>
          <w:lang w:eastAsia="ru-RU"/>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4"/>
      </w:tblGrid>
      <w:tr w:rsidR="007B49AF" w:rsidRPr="007B49AF" w:rsidTr="007B49AF">
        <w:tc>
          <w:tcPr>
            <w:tcW w:w="4926" w:type="dxa"/>
            <w:hideMark/>
          </w:tcPr>
          <w:p w:rsidR="007B49AF" w:rsidRPr="007B49AF" w:rsidRDefault="007B49AF" w:rsidP="007B49AF">
            <w:pPr>
              <w:spacing w:line="240" w:lineRule="auto"/>
              <w:ind w:right="-2"/>
              <w:jc w:val="both"/>
              <w:rPr>
                <w:rFonts w:ascii="Times New Roman" w:eastAsia="Times New Roman" w:hAnsi="Times New Roman"/>
                <w:b/>
                <w:i/>
                <w:sz w:val="28"/>
                <w:szCs w:val="28"/>
                <w:lang w:eastAsia="ru-RU"/>
              </w:rPr>
            </w:pPr>
            <m:oMathPara>
              <m:oMath>
                <m:r>
                  <m:rPr>
                    <m:sty m:val="bi"/>
                  </m:rPr>
                  <w:rPr>
                    <w:rFonts w:ascii="Cambria Math" w:eastAsia="Times New Roman" w:hAnsi="Cambria Math"/>
                    <w:sz w:val="28"/>
                    <w:szCs w:val="28"/>
                    <w:lang w:eastAsia="ru-RU"/>
                  </w:rPr>
                  <m:t>Av=</m:t>
                </m:r>
                <m:d>
                  <m:dPr>
                    <m:ctrlPr>
                      <w:rPr>
                        <w:rFonts w:ascii="Cambria Math" w:eastAsia="Times New Roman" w:hAnsi="Cambria Math"/>
                        <w:b/>
                        <w:i/>
                        <w:sz w:val="28"/>
                        <w:szCs w:val="28"/>
                      </w:rPr>
                    </m:ctrlPr>
                  </m:dPr>
                  <m:e>
                    <m:f>
                      <m:fPr>
                        <m:ctrlPr>
                          <w:rPr>
                            <w:rFonts w:ascii="Cambria Math" w:eastAsia="Times New Roman" w:hAnsi="Cambria Math"/>
                            <w:b/>
                            <w:i/>
                            <w:sz w:val="28"/>
                            <w:szCs w:val="28"/>
                          </w:rPr>
                        </m:ctrlPr>
                      </m:fPr>
                      <m:num>
                        <m:r>
                          <m:rPr>
                            <m:sty m:val="bi"/>
                          </m:rPr>
                          <w:rPr>
                            <w:rFonts w:ascii="Cambria Math" w:eastAsia="Times New Roman" w:hAnsi="Cambria Math"/>
                            <w:sz w:val="28"/>
                            <w:szCs w:val="28"/>
                            <w:lang w:eastAsia="ru-RU"/>
                          </w:rPr>
                          <m:t>E</m:t>
                        </m:r>
                      </m:num>
                      <m:den>
                        <m:r>
                          <m:rPr>
                            <m:sty m:val="bi"/>
                          </m:rPr>
                          <w:rPr>
                            <w:rFonts w:ascii="Cambria Math" w:eastAsia="Times New Roman" w:hAnsi="Cambria Math"/>
                            <w:sz w:val="28"/>
                            <w:szCs w:val="28"/>
                            <w:lang w:eastAsia="ru-RU"/>
                          </w:rPr>
                          <m:t>J</m:t>
                        </m:r>
                      </m:den>
                    </m:f>
                  </m:e>
                </m:d>
                <m:r>
                  <m:rPr>
                    <m:sty m:val="bi"/>
                  </m:rPr>
                  <w:rPr>
                    <w:rFonts w:ascii="Cambria Math" w:eastAsia="Times New Roman" w:hAnsi="Cambria Math"/>
                    <w:sz w:val="28"/>
                    <w:szCs w:val="28"/>
                    <w:lang w:eastAsia="ru-RU"/>
                  </w:rPr>
                  <m:t>/ 8</m:t>
                </m:r>
              </m:oMath>
            </m:oMathPara>
          </w:p>
        </w:tc>
        <w:tc>
          <w:tcPr>
            <w:tcW w:w="4927" w:type="dxa"/>
            <w:hideMark/>
          </w:tcPr>
          <w:p w:rsidR="007B49AF" w:rsidRPr="007B49AF" w:rsidRDefault="007B49AF" w:rsidP="007B49AF">
            <w:pPr>
              <w:spacing w:before="240" w:line="240" w:lineRule="auto"/>
              <w:ind w:right="-2"/>
              <w:jc w:val="center"/>
              <w:rPr>
                <w:rFonts w:ascii="Times New Roman" w:eastAsia="Times New Roman" w:hAnsi="Times New Roman"/>
                <w:sz w:val="28"/>
                <w:szCs w:val="28"/>
                <w:lang w:val="en-US" w:eastAsia="ru-RU"/>
              </w:rPr>
            </w:pPr>
            <w:r w:rsidRPr="007B49AF">
              <w:rPr>
                <w:rFonts w:ascii="Times New Roman" w:eastAsia="Times New Roman" w:hAnsi="Times New Roman"/>
                <w:sz w:val="28"/>
                <w:szCs w:val="28"/>
                <w:lang w:val="en-US" w:eastAsia="ru-RU"/>
              </w:rPr>
              <w:t>(4)</w:t>
            </w:r>
          </w:p>
        </w:tc>
      </w:tr>
    </w:tbl>
    <w:p w:rsidR="007B49AF" w:rsidRPr="007B49AF" w:rsidRDefault="007B49AF" w:rsidP="007B49AF">
      <w:pPr>
        <w:spacing w:line="240" w:lineRule="auto"/>
        <w:ind w:right="-2" w:firstLine="567"/>
        <w:jc w:val="both"/>
        <w:rPr>
          <w:rFonts w:ascii="Times New Roman" w:eastAsia="Times New Roman" w:hAnsi="Times New Roman"/>
          <w:sz w:val="24"/>
          <w:szCs w:val="24"/>
          <w:lang w:eastAsia="ru-RU"/>
        </w:rPr>
      </w:pPr>
    </w:p>
    <w:p w:rsidR="007B49AF" w:rsidRPr="007B49AF" w:rsidRDefault="007B49AF" w:rsidP="007B49AF">
      <w:pPr>
        <w:spacing w:line="240" w:lineRule="auto"/>
        <w:ind w:right="-2" w:firstLine="567"/>
        <w:jc w:val="both"/>
        <w:rPr>
          <w:rFonts w:ascii="Times New Roman" w:eastAsia="Times New Roman" w:hAnsi="Times New Roman"/>
          <w:sz w:val="24"/>
          <w:szCs w:val="24"/>
          <w:lang w:eastAsia="ru-RU"/>
        </w:rPr>
      </w:pPr>
      <w:r w:rsidRPr="007B49AF">
        <w:rPr>
          <w:rFonts w:ascii="Times New Roman" w:eastAsia="Times New Roman" w:hAnsi="Times New Roman"/>
          <w:sz w:val="24"/>
          <w:szCs w:val="24"/>
          <w:lang w:eastAsia="ru-RU"/>
        </w:rPr>
        <w:t xml:space="preserve">где </w:t>
      </w:r>
      <w:r w:rsidRPr="007B49AF">
        <w:rPr>
          <w:rFonts w:ascii="Times New Roman" w:eastAsia="Times New Roman" w:hAnsi="Times New Roman"/>
          <w:b/>
          <w:i/>
          <w:sz w:val="28"/>
          <w:szCs w:val="28"/>
          <w:lang w:val="en-US" w:eastAsia="ru-RU"/>
        </w:rPr>
        <w:t>Av</w:t>
      </w:r>
      <w:r w:rsidRPr="007B49AF">
        <w:rPr>
          <w:rFonts w:ascii="Times New Roman" w:eastAsia="Times New Roman" w:hAnsi="Times New Roman"/>
          <w:sz w:val="24"/>
          <w:szCs w:val="24"/>
          <w:lang w:eastAsia="ru-RU"/>
        </w:rPr>
        <w:t xml:space="preserve"> – размер взноса ассоциированного члена на временной основе, руб.,</w:t>
      </w:r>
    </w:p>
    <w:p w:rsidR="007B49AF" w:rsidRPr="007B49AF" w:rsidRDefault="007B49AF" w:rsidP="007B49AF">
      <w:pPr>
        <w:spacing w:line="240" w:lineRule="auto"/>
        <w:ind w:right="-2" w:firstLine="567"/>
        <w:jc w:val="both"/>
        <w:rPr>
          <w:rFonts w:ascii="Times New Roman" w:eastAsia="Times New Roman" w:hAnsi="Times New Roman"/>
          <w:sz w:val="24"/>
          <w:szCs w:val="24"/>
          <w:lang w:eastAsia="ru-RU"/>
        </w:rPr>
      </w:pPr>
      <w:r w:rsidRPr="007B49AF">
        <w:rPr>
          <w:rFonts w:ascii="Times New Roman" w:eastAsia="Times New Roman" w:hAnsi="Times New Roman"/>
          <w:b/>
          <w:i/>
          <w:sz w:val="28"/>
          <w:szCs w:val="28"/>
          <w:lang w:val="en-US" w:eastAsia="ru-RU"/>
        </w:rPr>
        <w:t>E</w:t>
      </w:r>
      <w:r w:rsidRPr="007B49AF">
        <w:rPr>
          <w:rFonts w:ascii="Times New Roman" w:eastAsia="Times New Roman" w:hAnsi="Times New Roman"/>
          <w:sz w:val="24"/>
          <w:szCs w:val="24"/>
          <w:lang w:eastAsia="ru-RU"/>
        </w:rPr>
        <w:t xml:space="preserve"> – </w:t>
      </w:r>
      <w:proofErr w:type="gramStart"/>
      <w:r w:rsidRPr="007B49AF">
        <w:rPr>
          <w:rFonts w:ascii="Times New Roman" w:eastAsia="Times New Roman" w:hAnsi="Times New Roman"/>
          <w:sz w:val="24"/>
          <w:szCs w:val="24"/>
          <w:lang w:eastAsia="ru-RU"/>
        </w:rPr>
        <w:t>утвержденная</w:t>
      </w:r>
      <w:proofErr w:type="gramEnd"/>
      <w:r w:rsidRPr="007B49AF">
        <w:rPr>
          <w:rFonts w:ascii="Times New Roman" w:eastAsia="Times New Roman" w:hAnsi="Times New Roman"/>
          <w:sz w:val="24"/>
          <w:szCs w:val="24"/>
          <w:lang w:eastAsia="ru-RU"/>
        </w:rPr>
        <w:t xml:space="preserve"> сумма расходов на содержание РСС за квартал, руб.,</w:t>
      </w:r>
    </w:p>
    <w:p w:rsidR="007B49AF" w:rsidRPr="007B49AF" w:rsidRDefault="007B49AF" w:rsidP="007B49AF">
      <w:pPr>
        <w:spacing w:line="240" w:lineRule="auto"/>
        <w:ind w:right="-2" w:firstLine="567"/>
        <w:jc w:val="both"/>
        <w:rPr>
          <w:rFonts w:ascii="Times New Roman" w:eastAsia="Times New Roman" w:hAnsi="Times New Roman"/>
          <w:sz w:val="24"/>
          <w:szCs w:val="24"/>
          <w:lang w:eastAsia="ru-RU"/>
        </w:rPr>
      </w:pPr>
      <w:r w:rsidRPr="007B49AF">
        <w:rPr>
          <w:rFonts w:ascii="Times New Roman" w:eastAsia="Times New Roman" w:hAnsi="Times New Roman"/>
          <w:b/>
          <w:i/>
          <w:sz w:val="28"/>
          <w:szCs w:val="28"/>
          <w:lang w:val="en-US" w:eastAsia="ru-RU"/>
        </w:rPr>
        <w:t>J</w:t>
      </w:r>
      <w:r w:rsidRPr="007B49AF">
        <w:rPr>
          <w:rFonts w:ascii="Times New Roman" w:eastAsia="Times New Roman" w:hAnsi="Times New Roman"/>
          <w:sz w:val="24"/>
          <w:szCs w:val="24"/>
          <w:lang w:eastAsia="ru-RU"/>
        </w:rPr>
        <w:t xml:space="preserve"> – </w:t>
      </w:r>
      <w:proofErr w:type="gramStart"/>
      <w:r w:rsidRPr="007B49AF">
        <w:rPr>
          <w:rFonts w:ascii="Times New Roman" w:eastAsia="Times New Roman" w:hAnsi="Times New Roman"/>
          <w:sz w:val="24"/>
          <w:szCs w:val="24"/>
          <w:lang w:eastAsia="ru-RU"/>
        </w:rPr>
        <w:t>общее</w:t>
      </w:r>
      <w:proofErr w:type="gramEnd"/>
      <w:r w:rsidRPr="007B49AF">
        <w:rPr>
          <w:rFonts w:ascii="Times New Roman" w:eastAsia="Times New Roman" w:hAnsi="Times New Roman"/>
          <w:sz w:val="24"/>
          <w:szCs w:val="24"/>
          <w:lang w:eastAsia="ru-RU"/>
        </w:rPr>
        <w:t xml:space="preserve"> количество всех участников РСС (в это количество входят все полноправные члены РСС и наблюдатели РСС, все участники СО ЭСИ РСС и СО ПС РСС, все участники Координационного совета по информатизации). </w:t>
      </w:r>
    </w:p>
    <w:p w:rsidR="00A712CB" w:rsidRPr="00096FA8" w:rsidRDefault="00A712CB" w:rsidP="007F76A5">
      <w:pPr>
        <w:spacing w:before="120" w:line="240" w:lineRule="auto"/>
        <w:ind w:firstLine="709"/>
        <w:jc w:val="both"/>
        <w:rPr>
          <w:rFonts w:ascii="Times New Roman" w:eastAsia="Times New Roman" w:hAnsi="Times New Roman"/>
          <w:sz w:val="24"/>
          <w:szCs w:val="24"/>
          <w:lang w:eastAsia="ru-RU"/>
        </w:rPr>
      </w:pPr>
      <w:r w:rsidRPr="00096FA8">
        <w:rPr>
          <w:rFonts w:ascii="Times New Roman" w:eastAsia="Times New Roman" w:hAnsi="Times New Roman"/>
          <w:sz w:val="24"/>
          <w:szCs w:val="24"/>
          <w:lang w:eastAsia="ru-RU"/>
        </w:rPr>
        <w:t>3. Для расчета размера членского взноса наблюдателя, участвующего в работе Комиссии РСС, используется формула</w:t>
      </w:r>
      <w:r w:rsidR="007B49AF" w:rsidRPr="006017A1">
        <w:rPr>
          <w:rFonts w:ascii="Times New Roman" w:eastAsia="Times New Roman" w:hAnsi="Times New Roman"/>
          <w:sz w:val="24"/>
          <w:szCs w:val="24"/>
          <w:lang w:eastAsia="ru-RU"/>
        </w:rPr>
        <w:t xml:space="preserve"> (5)</w:t>
      </w:r>
      <w:r w:rsidRPr="00096FA8">
        <w:rPr>
          <w:rFonts w:ascii="Times New Roman" w:eastAsia="Times New Roman" w:hAnsi="Times New Roman"/>
          <w:sz w:val="24"/>
          <w:szCs w:val="24"/>
          <w:lang w:eastAsia="ru-RU"/>
        </w:rPr>
        <w:t>:</w:t>
      </w:r>
    </w:p>
    <w:p w:rsidR="007B49AF" w:rsidRPr="007B49AF" w:rsidRDefault="007B49AF" w:rsidP="007B49AF">
      <w:pPr>
        <w:spacing w:line="240" w:lineRule="auto"/>
        <w:ind w:firstLine="567"/>
        <w:jc w:val="both"/>
        <w:rPr>
          <w:rFonts w:ascii="Times New Roman" w:eastAsia="Times New Roman" w:hAnsi="Times New Roman"/>
          <w:sz w:val="24"/>
          <w:szCs w:val="24"/>
          <w:lang w:eastAsia="ru-RU"/>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2"/>
      </w:tblGrid>
      <w:tr w:rsidR="007B49AF" w:rsidRPr="007B49AF" w:rsidTr="007B49AF">
        <w:tc>
          <w:tcPr>
            <w:tcW w:w="4926" w:type="dxa"/>
            <w:hideMark/>
          </w:tcPr>
          <w:p w:rsidR="007B49AF" w:rsidRPr="007B49AF" w:rsidRDefault="007B49AF" w:rsidP="007B49AF">
            <w:pPr>
              <w:spacing w:line="240" w:lineRule="auto"/>
              <w:ind w:right="-2"/>
              <w:jc w:val="both"/>
              <w:rPr>
                <w:rFonts w:ascii="Times New Roman" w:eastAsia="Times New Roman" w:hAnsi="Times New Roman"/>
                <w:b/>
                <w:i/>
                <w:sz w:val="28"/>
                <w:szCs w:val="28"/>
                <w:lang w:eastAsia="ru-RU"/>
              </w:rPr>
            </w:pPr>
            <m:oMathPara>
              <m:oMath>
                <m:r>
                  <m:rPr>
                    <m:sty m:val="bi"/>
                  </m:rPr>
                  <w:rPr>
                    <w:rFonts w:ascii="Cambria Math" w:eastAsia="Times New Roman" w:hAnsi="Cambria Math"/>
                    <w:sz w:val="28"/>
                    <w:szCs w:val="28"/>
                    <w:lang w:val="en-US" w:eastAsia="ru-RU"/>
                  </w:rPr>
                  <m:t>N</m:t>
                </m:r>
                <m:r>
                  <m:rPr>
                    <m:sty m:val="bi"/>
                  </m:rPr>
                  <w:rPr>
                    <w:rFonts w:ascii="Cambria Math" w:eastAsia="Times New Roman" w:hAnsi="Cambria Math"/>
                    <w:sz w:val="28"/>
                    <w:szCs w:val="28"/>
                    <w:lang w:eastAsia="ru-RU"/>
                  </w:rPr>
                  <m:t>=</m:t>
                </m:r>
                <m:d>
                  <m:dPr>
                    <m:ctrlPr>
                      <w:rPr>
                        <w:rFonts w:ascii="Cambria Math" w:eastAsia="Times New Roman" w:hAnsi="Cambria Math"/>
                        <w:b/>
                        <w:i/>
                        <w:sz w:val="28"/>
                        <w:szCs w:val="28"/>
                      </w:rPr>
                    </m:ctrlPr>
                  </m:dPr>
                  <m:e>
                    <m:f>
                      <m:fPr>
                        <m:ctrlPr>
                          <w:rPr>
                            <w:rFonts w:ascii="Cambria Math" w:eastAsia="Times New Roman" w:hAnsi="Cambria Math"/>
                            <w:b/>
                            <w:i/>
                            <w:sz w:val="28"/>
                            <w:szCs w:val="28"/>
                          </w:rPr>
                        </m:ctrlPr>
                      </m:fPr>
                      <m:num>
                        <m:r>
                          <m:rPr>
                            <m:sty m:val="bi"/>
                          </m:rPr>
                          <w:rPr>
                            <w:rFonts w:ascii="Cambria Math" w:eastAsia="Times New Roman" w:hAnsi="Cambria Math"/>
                            <w:sz w:val="28"/>
                            <w:szCs w:val="28"/>
                            <w:lang w:eastAsia="ru-RU"/>
                          </w:rPr>
                          <m:t>W</m:t>
                        </m:r>
                      </m:num>
                      <m:den>
                        <m:r>
                          <m:rPr>
                            <m:sty m:val="bi"/>
                          </m:rPr>
                          <w:rPr>
                            <w:rFonts w:ascii="Cambria Math" w:eastAsia="Times New Roman" w:hAnsi="Cambria Math"/>
                            <w:sz w:val="28"/>
                            <w:szCs w:val="28"/>
                            <w:lang w:eastAsia="ru-RU"/>
                          </w:rPr>
                          <m:t>J</m:t>
                        </m:r>
                      </m:den>
                    </m:f>
                  </m:e>
                </m:d>
                <m:r>
                  <m:rPr>
                    <m:sty m:val="bi"/>
                  </m:rPr>
                  <w:rPr>
                    <w:rFonts w:ascii="Cambria Math" w:eastAsia="Times New Roman" w:hAnsi="Cambria Math"/>
                    <w:sz w:val="28"/>
                    <w:szCs w:val="28"/>
                    <w:lang w:eastAsia="ru-RU"/>
                  </w:rPr>
                  <m:t>/ 8</m:t>
                </m:r>
              </m:oMath>
            </m:oMathPara>
          </w:p>
        </w:tc>
        <w:tc>
          <w:tcPr>
            <w:tcW w:w="4927" w:type="dxa"/>
            <w:hideMark/>
          </w:tcPr>
          <w:p w:rsidR="007B49AF" w:rsidRPr="007B49AF" w:rsidRDefault="007B49AF" w:rsidP="007B49AF">
            <w:pPr>
              <w:spacing w:before="240" w:line="240" w:lineRule="auto"/>
              <w:ind w:right="-2"/>
              <w:jc w:val="center"/>
              <w:rPr>
                <w:rFonts w:ascii="Times New Roman" w:eastAsia="Times New Roman" w:hAnsi="Times New Roman"/>
                <w:sz w:val="28"/>
                <w:szCs w:val="28"/>
                <w:lang w:val="en-US" w:eastAsia="ru-RU"/>
              </w:rPr>
            </w:pPr>
            <w:r w:rsidRPr="007B49AF">
              <w:rPr>
                <w:rFonts w:ascii="Times New Roman" w:eastAsia="Times New Roman" w:hAnsi="Times New Roman"/>
                <w:sz w:val="28"/>
                <w:szCs w:val="28"/>
                <w:lang w:val="en-US" w:eastAsia="ru-RU"/>
              </w:rPr>
              <w:t>(</w:t>
            </w:r>
            <w:r w:rsidRPr="007B49AF">
              <w:rPr>
                <w:rFonts w:ascii="Times New Roman" w:eastAsia="Times New Roman" w:hAnsi="Times New Roman"/>
                <w:sz w:val="28"/>
                <w:szCs w:val="28"/>
                <w:lang w:eastAsia="ru-RU"/>
              </w:rPr>
              <w:t>5</w:t>
            </w:r>
            <w:r w:rsidRPr="007B49AF">
              <w:rPr>
                <w:rFonts w:ascii="Times New Roman" w:eastAsia="Times New Roman" w:hAnsi="Times New Roman"/>
                <w:sz w:val="28"/>
                <w:szCs w:val="28"/>
                <w:lang w:val="en-US" w:eastAsia="ru-RU"/>
              </w:rPr>
              <w:t>)</w:t>
            </w:r>
          </w:p>
        </w:tc>
      </w:tr>
    </w:tbl>
    <w:p w:rsidR="007B49AF" w:rsidRPr="007B49AF" w:rsidRDefault="007B49AF" w:rsidP="007B49AF">
      <w:pPr>
        <w:spacing w:line="240" w:lineRule="auto"/>
        <w:ind w:right="-2" w:firstLine="567"/>
        <w:jc w:val="both"/>
        <w:rPr>
          <w:rFonts w:ascii="Times New Roman" w:eastAsia="Times New Roman" w:hAnsi="Times New Roman"/>
          <w:sz w:val="24"/>
          <w:szCs w:val="24"/>
          <w:lang w:eastAsia="ru-RU"/>
        </w:rPr>
      </w:pPr>
    </w:p>
    <w:p w:rsidR="007B49AF" w:rsidRPr="007B49AF" w:rsidRDefault="007B49AF" w:rsidP="007B49AF">
      <w:pPr>
        <w:spacing w:line="240" w:lineRule="auto"/>
        <w:ind w:right="-2" w:firstLine="567"/>
        <w:jc w:val="both"/>
        <w:rPr>
          <w:rFonts w:ascii="Times New Roman" w:eastAsia="Times New Roman" w:hAnsi="Times New Roman"/>
          <w:sz w:val="24"/>
          <w:szCs w:val="24"/>
          <w:lang w:eastAsia="ru-RU"/>
        </w:rPr>
      </w:pPr>
      <w:r w:rsidRPr="007B49AF">
        <w:rPr>
          <w:rFonts w:ascii="Times New Roman" w:eastAsia="Times New Roman" w:hAnsi="Times New Roman"/>
          <w:sz w:val="24"/>
          <w:szCs w:val="24"/>
          <w:lang w:eastAsia="ru-RU"/>
        </w:rPr>
        <w:t xml:space="preserve">где </w:t>
      </w:r>
      <w:r w:rsidRPr="007B49AF">
        <w:rPr>
          <w:rFonts w:ascii="Times New Roman" w:eastAsia="Times New Roman" w:hAnsi="Times New Roman"/>
          <w:b/>
          <w:i/>
          <w:sz w:val="28"/>
          <w:szCs w:val="28"/>
          <w:lang w:val="en-US" w:eastAsia="ru-RU"/>
        </w:rPr>
        <w:t>N</w:t>
      </w:r>
      <w:r w:rsidRPr="006017A1">
        <w:rPr>
          <w:rFonts w:ascii="Times New Roman" w:eastAsia="Times New Roman" w:hAnsi="Times New Roman"/>
          <w:sz w:val="24"/>
          <w:szCs w:val="24"/>
          <w:lang w:eastAsia="ru-RU"/>
        </w:rPr>
        <w:t xml:space="preserve"> </w:t>
      </w:r>
      <w:r w:rsidRPr="007B49AF">
        <w:rPr>
          <w:rFonts w:ascii="Times New Roman" w:eastAsia="Times New Roman" w:hAnsi="Times New Roman"/>
          <w:sz w:val="24"/>
          <w:szCs w:val="24"/>
          <w:lang w:eastAsia="ru-RU"/>
        </w:rPr>
        <w:t>– размер взноса наблюдателя,</w:t>
      </w:r>
      <w:r w:rsidRPr="007B49AF">
        <w:t xml:space="preserve"> </w:t>
      </w:r>
      <w:r w:rsidRPr="007B49AF">
        <w:rPr>
          <w:rFonts w:ascii="Times New Roman" w:eastAsia="Times New Roman" w:hAnsi="Times New Roman"/>
          <w:sz w:val="24"/>
          <w:szCs w:val="24"/>
          <w:lang w:eastAsia="ru-RU"/>
        </w:rPr>
        <w:t xml:space="preserve">участвующего в работе Комиссии РСС, </w:t>
      </w:r>
    </w:p>
    <w:p w:rsidR="007B49AF" w:rsidRPr="007B49AF" w:rsidRDefault="007B49AF" w:rsidP="007B49AF">
      <w:pPr>
        <w:spacing w:line="240" w:lineRule="auto"/>
        <w:ind w:right="-2" w:firstLine="567"/>
        <w:jc w:val="both"/>
        <w:rPr>
          <w:rFonts w:ascii="Times New Roman" w:eastAsia="Times New Roman" w:hAnsi="Times New Roman"/>
          <w:sz w:val="24"/>
          <w:szCs w:val="24"/>
          <w:lang w:eastAsia="ru-RU"/>
        </w:rPr>
      </w:pPr>
      <w:r w:rsidRPr="007B49AF">
        <w:rPr>
          <w:rFonts w:ascii="Times New Roman" w:eastAsia="Times New Roman" w:hAnsi="Times New Roman"/>
          <w:b/>
          <w:i/>
          <w:sz w:val="28"/>
          <w:szCs w:val="28"/>
          <w:lang w:val="en-US" w:eastAsia="ru-RU"/>
        </w:rPr>
        <w:t>W</w:t>
      </w:r>
      <w:r w:rsidRPr="006017A1">
        <w:rPr>
          <w:rFonts w:ascii="Times New Roman" w:eastAsia="Times New Roman" w:hAnsi="Times New Roman"/>
          <w:sz w:val="24"/>
          <w:szCs w:val="24"/>
          <w:lang w:eastAsia="ru-RU"/>
        </w:rPr>
        <w:t xml:space="preserve"> </w:t>
      </w:r>
      <w:r w:rsidRPr="007B49AF">
        <w:rPr>
          <w:rFonts w:ascii="Times New Roman" w:eastAsia="Times New Roman" w:hAnsi="Times New Roman"/>
          <w:sz w:val="24"/>
          <w:szCs w:val="24"/>
          <w:lang w:eastAsia="ru-RU"/>
        </w:rPr>
        <w:t xml:space="preserve">– </w:t>
      </w:r>
      <w:proofErr w:type="gramStart"/>
      <w:r w:rsidRPr="007B49AF">
        <w:rPr>
          <w:rFonts w:ascii="Times New Roman" w:eastAsia="Times New Roman" w:hAnsi="Times New Roman"/>
          <w:sz w:val="24"/>
          <w:szCs w:val="24"/>
          <w:lang w:eastAsia="ru-RU"/>
        </w:rPr>
        <w:t>утвержденная</w:t>
      </w:r>
      <w:proofErr w:type="gramEnd"/>
      <w:r w:rsidRPr="007B49AF">
        <w:rPr>
          <w:rFonts w:ascii="Times New Roman" w:eastAsia="Times New Roman" w:hAnsi="Times New Roman"/>
          <w:sz w:val="24"/>
          <w:szCs w:val="24"/>
          <w:lang w:eastAsia="ru-RU"/>
        </w:rPr>
        <w:t xml:space="preserve"> годовая сумма расходов на содержание РСС, руб.,</w:t>
      </w:r>
    </w:p>
    <w:p w:rsidR="007B49AF" w:rsidRDefault="007B49AF" w:rsidP="007B49AF">
      <w:pPr>
        <w:spacing w:line="240" w:lineRule="auto"/>
        <w:ind w:right="-2" w:firstLine="567"/>
        <w:jc w:val="both"/>
        <w:rPr>
          <w:rFonts w:ascii="Times New Roman" w:eastAsia="Times New Roman" w:hAnsi="Times New Roman"/>
          <w:sz w:val="24"/>
          <w:szCs w:val="24"/>
          <w:lang w:eastAsia="ru-RU"/>
        </w:rPr>
      </w:pPr>
      <w:r w:rsidRPr="007B49AF">
        <w:rPr>
          <w:rFonts w:ascii="Times New Roman" w:eastAsia="Times New Roman" w:hAnsi="Times New Roman"/>
          <w:b/>
          <w:i/>
          <w:sz w:val="28"/>
          <w:szCs w:val="28"/>
          <w:lang w:val="en-US" w:eastAsia="ru-RU"/>
        </w:rPr>
        <w:t>J</w:t>
      </w:r>
      <w:r w:rsidRPr="007B49AF">
        <w:rPr>
          <w:rFonts w:ascii="Times New Roman" w:eastAsia="Times New Roman" w:hAnsi="Times New Roman"/>
          <w:sz w:val="24"/>
          <w:szCs w:val="24"/>
          <w:lang w:eastAsia="ru-RU"/>
        </w:rPr>
        <w:t xml:space="preserve"> – </w:t>
      </w:r>
      <w:proofErr w:type="gramStart"/>
      <w:r w:rsidRPr="007B49AF">
        <w:rPr>
          <w:rFonts w:ascii="Times New Roman" w:eastAsia="Times New Roman" w:hAnsi="Times New Roman"/>
          <w:sz w:val="24"/>
          <w:szCs w:val="24"/>
          <w:lang w:eastAsia="ru-RU"/>
        </w:rPr>
        <w:t>общее</w:t>
      </w:r>
      <w:proofErr w:type="gramEnd"/>
      <w:r w:rsidRPr="007B49AF">
        <w:rPr>
          <w:rFonts w:ascii="Times New Roman" w:eastAsia="Times New Roman" w:hAnsi="Times New Roman"/>
          <w:sz w:val="24"/>
          <w:szCs w:val="24"/>
          <w:lang w:eastAsia="ru-RU"/>
        </w:rPr>
        <w:t xml:space="preserve"> количество всех участников РСС (в это количество входят все полноправные члены РСС и наблюдатели РСС, все участники СО ЭСИ РСС и СО ПС РСС, все участники Координационного совета по информатизации). </w:t>
      </w:r>
    </w:p>
    <w:p w:rsidR="00F82861" w:rsidRPr="007B49AF" w:rsidRDefault="00F82861" w:rsidP="007B49AF">
      <w:pPr>
        <w:spacing w:line="240" w:lineRule="auto"/>
        <w:ind w:right="-2" w:firstLine="567"/>
        <w:jc w:val="both"/>
        <w:rPr>
          <w:rFonts w:ascii="Times New Roman" w:eastAsia="Times New Roman" w:hAnsi="Times New Roman"/>
          <w:sz w:val="24"/>
          <w:szCs w:val="24"/>
          <w:lang w:eastAsia="ru-RU"/>
        </w:rPr>
      </w:pPr>
    </w:p>
    <w:p w:rsidR="00A712CB" w:rsidRPr="00096FA8" w:rsidRDefault="00A712CB" w:rsidP="007F76A5">
      <w:pPr>
        <w:spacing w:line="240" w:lineRule="auto"/>
        <w:ind w:right="-2" w:firstLine="709"/>
        <w:jc w:val="both"/>
      </w:pPr>
      <w:r w:rsidRPr="00096FA8">
        <w:rPr>
          <w:rFonts w:ascii="Times New Roman" w:eastAsia="Times New Roman" w:hAnsi="Times New Roman"/>
          <w:sz w:val="24"/>
          <w:szCs w:val="24"/>
          <w:lang w:eastAsia="ru-RU"/>
        </w:rPr>
        <w:t xml:space="preserve">Членские взносы ассоциированных членов на временной основе, участвующих в работе рабочих органов РСС, и наблюдателей, участвующих в </w:t>
      </w:r>
      <w:r w:rsidR="007B49AF">
        <w:rPr>
          <w:rFonts w:ascii="Times New Roman" w:eastAsia="Times New Roman" w:hAnsi="Times New Roman"/>
          <w:sz w:val="24"/>
          <w:szCs w:val="24"/>
          <w:lang w:eastAsia="ru-RU"/>
        </w:rPr>
        <w:t xml:space="preserve">работе </w:t>
      </w:r>
      <w:r w:rsidRPr="00096FA8">
        <w:rPr>
          <w:rFonts w:ascii="Times New Roman" w:eastAsia="Times New Roman" w:hAnsi="Times New Roman"/>
          <w:sz w:val="24"/>
          <w:szCs w:val="24"/>
          <w:lang w:eastAsia="ru-RU"/>
        </w:rPr>
        <w:t>Комисси</w:t>
      </w:r>
      <w:r w:rsidR="007B49AF">
        <w:rPr>
          <w:rFonts w:ascii="Times New Roman" w:eastAsia="Times New Roman" w:hAnsi="Times New Roman"/>
          <w:sz w:val="24"/>
          <w:szCs w:val="24"/>
          <w:lang w:eastAsia="ru-RU"/>
        </w:rPr>
        <w:t>и</w:t>
      </w:r>
      <w:r w:rsidRPr="00096FA8">
        <w:rPr>
          <w:rFonts w:ascii="Times New Roman" w:eastAsia="Times New Roman" w:hAnsi="Times New Roman"/>
          <w:sz w:val="24"/>
          <w:szCs w:val="24"/>
          <w:lang w:eastAsia="ru-RU"/>
        </w:rPr>
        <w:t xml:space="preserve"> РСС, являются внеплановыми, зачисляются в смету доходов РСС отдельной строкой и по итогам финансового года утверждаются Советом глав АС РСС путем очного или заочного голосования.</w:t>
      </w:r>
      <w:r w:rsidRPr="00096FA8">
        <w:t xml:space="preserve"> </w:t>
      </w:r>
    </w:p>
    <w:p w:rsidR="00A712CB" w:rsidRDefault="00A712CB" w:rsidP="00A712CB">
      <w:pPr>
        <w:spacing w:line="240" w:lineRule="auto"/>
        <w:ind w:right="-2" w:firstLine="567"/>
        <w:jc w:val="both"/>
      </w:pPr>
    </w:p>
    <w:p w:rsidR="00F82861" w:rsidRPr="00096FA8" w:rsidRDefault="00F82861" w:rsidP="00A712CB">
      <w:pPr>
        <w:spacing w:line="240" w:lineRule="auto"/>
        <w:ind w:right="-2" w:firstLine="567"/>
        <w:jc w:val="both"/>
      </w:pPr>
    </w:p>
    <w:p w:rsidR="00A712CB" w:rsidRPr="00096FA8" w:rsidRDefault="00A712CB" w:rsidP="00A712CB">
      <w:pPr>
        <w:spacing w:after="120" w:line="240" w:lineRule="auto"/>
        <w:ind w:firstLine="567"/>
        <w:jc w:val="both"/>
        <w:rPr>
          <w:rFonts w:ascii="Times New Roman" w:eastAsia="Times New Roman" w:hAnsi="Times New Roman"/>
          <w:b/>
          <w:sz w:val="24"/>
          <w:szCs w:val="24"/>
          <w:lang w:eastAsia="ru-RU"/>
        </w:rPr>
      </w:pPr>
      <w:proofErr w:type="gramStart"/>
      <w:r w:rsidRPr="00096FA8">
        <w:rPr>
          <w:rFonts w:ascii="Times New Roman" w:eastAsia="Times New Roman" w:hAnsi="Times New Roman"/>
          <w:b/>
          <w:sz w:val="24"/>
          <w:szCs w:val="24"/>
          <w:lang w:val="en-US" w:eastAsia="ru-RU"/>
        </w:rPr>
        <w:t>V</w:t>
      </w:r>
      <w:r w:rsidRPr="00096FA8">
        <w:rPr>
          <w:rFonts w:ascii="Times New Roman" w:eastAsia="Times New Roman" w:hAnsi="Times New Roman"/>
          <w:b/>
          <w:sz w:val="24"/>
          <w:szCs w:val="24"/>
          <w:lang w:eastAsia="ru-RU"/>
        </w:rPr>
        <w:t>(</w:t>
      </w:r>
      <w:proofErr w:type="gramEnd"/>
      <w:r w:rsidRPr="00096FA8">
        <w:rPr>
          <w:rFonts w:ascii="Times New Roman" w:eastAsia="Times New Roman" w:hAnsi="Times New Roman"/>
          <w:b/>
          <w:sz w:val="24"/>
          <w:szCs w:val="24"/>
          <w:lang w:val="en-US" w:eastAsia="ru-RU"/>
        </w:rPr>
        <w:t>II</w:t>
      </w:r>
      <w:r w:rsidRPr="00096FA8">
        <w:rPr>
          <w:rFonts w:ascii="Times New Roman" w:eastAsia="Times New Roman" w:hAnsi="Times New Roman"/>
          <w:b/>
          <w:sz w:val="24"/>
          <w:szCs w:val="24"/>
          <w:lang w:eastAsia="ru-RU"/>
        </w:rPr>
        <w:t>). Вступительные взносы кандидата за участие в деятельности РСС</w:t>
      </w:r>
    </w:p>
    <w:p w:rsidR="00A712CB" w:rsidRPr="00096FA8" w:rsidRDefault="00A712CB" w:rsidP="007F76A5">
      <w:pPr>
        <w:ind w:right="-2" w:firstLine="709"/>
        <w:jc w:val="both"/>
        <w:rPr>
          <w:rFonts w:ascii="Times New Roman" w:eastAsia="Times New Roman" w:hAnsi="Times New Roman"/>
          <w:sz w:val="24"/>
          <w:szCs w:val="24"/>
          <w:lang w:eastAsia="ru-RU"/>
        </w:rPr>
      </w:pPr>
      <w:r w:rsidRPr="00096FA8">
        <w:rPr>
          <w:rFonts w:ascii="Times New Roman" w:eastAsia="Times New Roman" w:hAnsi="Times New Roman"/>
          <w:sz w:val="24"/>
          <w:szCs w:val="24"/>
          <w:lang w:eastAsia="ru-RU"/>
        </w:rPr>
        <w:t xml:space="preserve">Вступительные взносы кандидата в РСС, </w:t>
      </w:r>
      <w:r w:rsidR="007B49AF">
        <w:rPr>
          <w:rFonts w:ascii="Times New Roman" w:eastAsia="Times New Roman" w:hAnsi="Times New Roman"/>
          <w:sz w:val="24"/>
          <w:szCs w:val="24"/>
          <w:lang w:eastAsia="ru-RU"/>
        </w:rPr>
        <w:t>в Координационный совет по информатизации при РСС, Советов операторов РСС</w:t>
      </w:r>
      <w:r w:rsidR="008E6CB4">
        <w:rPr>
          <w:rFonts w:ascii="Times New Roman" w:eastAsia="Times New Roman" w:hAnsi="Times New Roman"/>
          <w:sz w:val="24"/>
          <w:szCs w:val="24"/>
          <w:lang w:eastAsia="ru-RU"/>
        </w:rPr>
        <w:t xml:space="preserve"> </w:t>
      </w:r>
      <w:r w:rsidRPr="00096FA8">
        <w:rPr>
          <w:rFonts w:ascii="Times New Roman" w:eastAsia="Times New Roman" w:hAnsi="Times New Roman"/>
          <w:sz w:val="24"/>
          <w:szCs w:val="24"/>
          <w:lang w:eastAsia="ru-RU"/>
        </w:rPr>
        <w:t>зависят от его будущего статуса участника РСС.</w:t>
      </w:r>
    </w:p>
    <w:p w:rsidR="00A712CB" w:rsidRPr="00096FA8" w:rsidRDefault="00A712CB" w:rsidP="007F76A5">
      <w:pPr>
        <w:ind w:right="-2" w:firstLine="709"/>
        <w:jc w:val="both"/>
        <w:rPr>
          <w:rFonts w:ascii="Times New Roman" w:eastAsia="Times New Roman" w:hAnsi="Times New Roman"/>
          <w:sz w:val="24"/>
          <w:szCs w:val="24"/>
          <w:lang w:eastAsia="ru-RU"/>
        </w:rPr>
      </w:pPr>
      <w:r w:rsidRPr="00096FA8">
        <w:rPr>
          <w:rFonts w:ascii="Times New Roman" w:eastAsia="Times New Roman" w:hAnsi="Times New Roman"/>
          <w:sz w:val="24"/>
          <w:szCs w:val="24"/>
          <w:lang w:eastAsia="ru-RU"/>
        </w:rPr>
        <w:t>Размер вступительного взноса кандидата определяется по согласованию с Генеральным директором РСС и не может быть меньше 1/2 годового членского взноса участника РСС соответствующего статуса, утвержденного на текущий год Советом глав АС РСС.</w:t>
      </w:r>
    </w:p>
    <w:p w:rsidR="00A712CB" w:rsidRPr="00096FA8" w:rsidRDefault="00A712CB" w:rsidP="007F76A5">
      <w:pPr>
        <w:ind w:right="-2" w:firstLine="709"/>
        <w:jc w:val="both"/>
        <w:rPr>
          <w:rFonts w:asciiTheme="minorHAnsi" w:eastAsiaTheme="minorHAnsi" w:hAnsiTheme="minorHAnsi" w:cstheme="minorBidi"/>
        </w:rPr>
      </w:pPr>
      <w:r w:rsidRPr="00096FA8">
        <w:rPr>
          <w:rFonts w:ascii="Times New Roman" w:eastAsia="Times New Roman" w:hAnsi="Times New Roman"/>
          <w:sz w:val="24"/>
          <w:szCs w:val="24"/>
          <w:lang w:eastAsia="ru-RU"/>
        </w:rPr>
        <w:t>Вступительные взносы кандидатов за участие в деятельности РСС являются внеплановыми, зачисляются в смету доходов РСС отдельной строкой и по итогам финансового года утверждаются Советом глав АС РСС путем очного или заочного голосования.</w:t>
      </w:r>
    </w:p>
    <w:p w:rsidR="00A712CB" w:rsidRPr="00096FA8" w:rsidRDefault="00A712CB" w:rsidP="00374D9A">
      <w:pPr>
        <w:ind w:right="-2" w:firstLine="567"/>
        <w:jc w:val="center"/>
        <w:rPr>
          <w:rFonts w:ascii="Times New Roman" w:hAnsi="Times New Roman"/>
          <w:b/>
          <w:sz w:val="28"/>
          <w:szCs w:val="28"/>
        </w:rPr>
      </w:pPr>
    </w:p>
    <w:p w:rsidR="00374D9A" w:rsidRPr="00677C94" w:rsidRDefault="00374D9A" w:rsidP="00374D9A">
      <w:pPr>
        <w:ind w:right="-2" w:firstLine="567"/>
        <w:jc w:val="center"/>
        <w:rPr>
          <w:rFonts w:ascii="Times New Roman" w:hAnsi="Times New Roman"/>
          <w:b/>
          <w:sz w:val="24"/>
          <w:szCs w:val="24"/>
        </w:rPr>
      </w:pPr>
      <w:r w:rsidRPr="00096FA8">
        <w:rPr>
          <w:rFonts w:ascii="Times New Roman" w:hAnsi="Times New Roman"/>
          <w:b/>
          <w:sz w:val="24"/>
          <w:szCs w:val="24"/>
        </w:rPr>
        <w:t>Раздел</w:t>
      </w:r>
      <w:r w:rsidRPr="00677C94">
        <w:rPr>
          <w:rFonts w:ascii="Times New Roman" w:hAnsi="Times New Roman"/>
          <w:b/>
          <w:sz w:val="24"/>
          <w:szCs w:val="24"/>
        </w:rPr>
        <w:t xml:space="preserve"> </w:t>
      </w:r>
      <w:r w:rsidRPr="00677C94">
        <w:rPr>
          <w:rFonts w:ascii="Times New Roman" w:hAnsi="Times New Roman"/>
          <w:b/>
          <w:sz w:val="24"/>
          <w:szCs w:val="24"/>
          <w:lang w:val="en-US"/>
        </w:rPr>
        <w:t>VI</w:t>
      </w:r>
      <w:r w:rsidRPr="00677C94">
        <w:rPr>
          <w:rFonts w:ascii="Times New Roman" w:hAnsi="Times New Roman"/>
          <w:b/>
          <w:sz w:val="24"/>
          <w:szCs w:val="24"/>
        </w:rPr>
        <w:t>. Заключительные положения</w:t>
      </w:r>
    </w:p>
    <w:p w:rsidR="00374D9A" w:rsidRPr="00677C94" w:rsidRDefault="00374D9A" w:rsidP="00374D9A">
      <w:pPr>
        <w:ind w:right="-2" w:firstLine="567"/>
        <w:jc w:val="center"/>
        <w:rPr>
          <w:rFonts w:ascii="Times New Roman" w:hAnsi="Times New Roman"/>
          <w:b/>
          <w:sz w:val="24"/>
          <w:szCs w:val="24"/>
        </w:rPr>
      </w:pPr>
    </w:p>
    <w:p w:rsidR="00374D9A" w:rsidRDefault="00374D9A" w:rsidP="007F76A5">
      <w:pPr>
        <w:ind w:right="-2" w:firstLine="709"/>
        <w:jc w:val="both"/>
        <w:rPr>
          <w:rFonts w:ascii="Times New Roman" w:hAnsi="Times New Roman"/>
          <w:b/>
          <w:sz w:val="24"/>
          <w:szCs w:val="24"/>
        </w:rPr>
      </w:pPr>
      <w:r w:rsidRPr="00677C94">
        <w:rPr>
          <w:rFonts w:ascii="Times New Roman" w:hAnsi="Times New Roman"/>
          <w:sz w:val="24"/>
          <w:szCs w:val="24"/>
        </w:rPr>
        <w:t xml:space="preserve">Рассчитанные по изложенной выше методике взносы каждого участника РСС вносятся в смету доходов и расходов РСС отдельно по каждому участнику с группировкой по статьям: взносы </w:t>
      </w:r>
      <w:r w:rsidR="007B49AF">
        <w:rPr>
          <w:rFonts w:ascii="Times New Roman" w:hAnsi="Times New Roman"/>
          <w:sz w:val="24"/>
          <w:szCs w:val="24"/>
        </w:rPr>
        <w:t xml:space="preserve">участников </w:t>
      </w:r>
      <w:r w:rsidRPr="00677C94">
        <w:rPr>
          <w:rFonts w:ascii="Times New Roman" w:hAnsi="Times New Roman"/>
          <w:sz w:val="24"/>
          <w:szCs w:val="24"/>
        </w:rPr>
        <w:t xml:space="preserve">РСС, </w:t>
      </w:r>
      <w:r w:rsidR="007B49AF">
        <w:rPr>
          <w:rFonts w:ascii="Times New Roman" w:hAnsi="Times New Roman"/>
          <w:sz w:val="24"/>
          <w:szCs w:val="24"/>
        </w:rPr>
        <w:t xml:space="preserve">взносы участников Координационного совета по информатизации при РСС, взносы участников Совета операторов почтовой связи РСС, взносы участников Совета операторов электросвязи и информатизации РСС. </w:t>
      </w:r>
      <w:r w:rsidRPr="00677C94">
        <w:rPr>
          <w:rFonts w:ascii="Times New Roman" w:hAnsi="Times New Roman"/>
          <w:sz w:val="24"/>
          <w:szCs w:val="24"/>
        </w:rPr>
        <w:t xml:space="preserve">По предложению участника РСС и согласованию с участниками РСС от одной страны Исполком РСС имеет право вносить предложения по перераспределению взносов между участниками РСС, представляющими одну страну участника РСС, в пределах общей суммы взносов всех участников РСС от этой страны. Подготовленные Исполкомом РСС предложения по перераспределению взносов направляются на утверждение </w:t>
      </w:r>
      <w:r w:rsidRPr="00677C94">
        <w:rPr>
          <w:rFonts w:ascii="Times New Roman" w:eastAsia="Times New Roman" w:hAnsi="Times New Roman"/>
          <w:sz w:val="24"/>
          <w:szCs w:val="24"/>
          <w:lang w:eastAsia="ru-RU"/>
        </w:rPr>
        <w:t>Совета глав АС РСС непосредственно на заседании или по переписке с членами и наблюдателями РСС.</w:t>
      </w:r>
    </w:p>
    <w:sectPr w:rsidR="00374D9A" w:rsidSect="00221A7E">
      <w:headerReference w:type="even" r:id="rId7"/>
      <w:headerReference w:type="default" r:id="rId8"/>
      <w:headerReference w:type="firs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DF6" w:rsidRDefault="00FE4DF6" w:rsidP="002F6B90">
      <w:pPr>
        <w:spacing w:line="240" w:lineRule="auto"/>
      </w:pPr>
      <w:r>
        <w:separator/>
      </w:r>
    </w:p>
  </w:endnote>
  <w:endnote w:type="continuationSeparator" w:id="0">
    <w:p w:rsidR="00FE4DF6" w:rsidRDefault="00FE4DF6" w:rsidP="002F6B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DF6" w:rsidRDefault="00FE4DF6" w:rsidP="002F6B90">
      <w:pPr>
        <w:spacing w:line="240" w:lineRule="auto"/>
      </w:pPr>
      <w:r>
        <w:separator/>
      </w:r>
    </w:p>
  </w:footnote>
  <w:footnote w:type="continuationSeparator" w:id="0">
    <w:p w:rsidR="00FE4DF6" w:rsidRDefault="00FE4DF6" w:rsidP="002F6B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68" w:rsidRDefault="005C596C" w:rsidP="00BC374A">
    <w:pPr>
      <w:pStyle w:val="a6"/>
      <w:framePr w:wrap="around" w:vAnchor="text" w:hAnchor="margin" w:xAlign="right" w:y="1"/>
      <w:rPr>
        <w:rStyle w:val="aa"/>
      </w:rPr>
    </w:pPr>
    <w:r>
      <w:rPr>
        <w:rStyle w:val="aa"/>
      </w:rPr>
      <w:fldChar w:fldCharType="begin"/>
    </w:r>
    <w:r w:rsidR="00F73D68">
      <w:rPr>
        <w:rStyle w:val="aa"/>
      </w:rPr>
      <w:instrText xml:space="preserve">PAGE  </w:instrText>
    </w:r>
    <w:r>
      <w:rPr>
        <w:rStyle w:val="aa"/>
      </w:rPr>
      <w:fldChar w:fldCharType="end"/>
    </w:r>
  </w:p>
  <w:p w:rsidR="00F73D68" w:rsidRDefault="00F73D68" w:rsidP="00BC374A">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300217"/>
      <w:docPartObj>
        <w:docPartGallery w:val="Page Numbers (Top of Page)"/>
        <w:docPartUnique/>
      </w:docPartObj>
    </w:sdtPr>
    <w:sdtEndPr/>
    <w:sdtContent>
      <w:p w:rsidR="00B13262" w:rsidRDefault="005C596C">
        <w:pPr>
          <w:pStyle w:val="a6"/>
          <w:jc w:val="center"/>
        </w:pPr>
        <w:r>
          <w:fldChar w:fldCharType="begin"/>
        </w:r>
        <w:r w:rsidR="00B13262">
          <w:instrText>PAGE   \* MERGEFORMAT</w:instrText>
        </w:r>
        <w:r>
          <w:fldChar w:fldCharType="separate"/>
        </w:r>
        <w:r w:rsidR="00A52A2F">
          <w:rPr>
            <w:noProof/>
          </w:rPr>
          <w:t>6</w:t>
        </w:r>
        <w:r>
          <w:fldChar w:fldCharType="end"/>
        </w:r>
      </w:p>
    </w:sdtContent>
  </w:sdt>
  <w:p w:rsidR="00F73D68" w:rsidRDefault="00F73D68" w:rsidP="00873A0D">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47B" w:rsidRPr="00F4347B" w:rsidRDefault="00F4347B" w:rsidP="00F4347B">
    <w:pPr>
      <w:pStyle w:val="a6"/>
      <w:jc w:val="right"/>
      <w:rPr>
        <w:rFonts w:ascii="Times New Roman" w:hAnsi="Times New Roman"/>
        <w:i/>
        <w:sz w:val="24"/>
        <w:szCs w:val="24"/>
      </w:rPr>
    </w:pPr>
    <w:r w:rsidRPr="00F4347B">
      <w:rPr>
        <w:rFonts w:ascii="Times New Roman" w:hAnsi="Times New Roman"/>
        <w:i/>
        <w:sz w:val="24"/>
        <w:szCs w:val="24"/>
      </w:rPr>
      <w:t>Приложение №3</w:t>
    </w:r>
    <w:r w:rsidR="0043567F">
      <w:rPr>
        <w:rFonts w:ascii="Times New Roman" w:hAnsi="Times New Roman"/>
        <w:i/>
        <w:sz w:val="24"/>
        <w:szCs w:val="24"/>
      </w:rPr>
      <w:t xml:space="preserve"> к Решению 57/27-</w:t>
    </w:r>
    <w:r w:rsidR="00E12BB2">
      <w:rPr>
        <w:rFonts w:ascii="Times New Roman" w:hAnsi="Times New Roman"/>
        <w:i/>
        <w:sz w:val="24"/>
        <w:szCs w:val="24"/>
      </w:rPr>
      <w:t>1</w:t>
    </w:r>
    <w:r w:rsidR="00942BEC">
      <w:rPr>
        <w:rFonts w:ascii="Times New Roman" w:hAnsi="Times New Roman"/>
        <w:i/>
        <w:sz w:val="24"/>
        <w:szCs w:val="24"/>
      </w:rPr>
      <w:t>7</w:t>
    </w:r>
  </w:p>
  <w:p w:rsidR="00F4347B" w:rsidRDefault="00F4347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71AF"/>
    <w:multiLevelType w:val="hybridMultilevel"/>
    <w:tmpl w:val="1E1A4B2A"/>
    <w:lvl w:ilvl="0" w:tplc="3274038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9B024D"/>
    <w:multiLevelType w:val="hybridMultilevel"/>
    <w:tmpl w:val="67A47842"/>
    <w:lvl w:ilvl="0" w:tplc="9C8AE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5B13CB"/>
    <w:multiLevelType w:val="hybridMultilevel"/>
    <w:tmpl w:val="8210278A"/>
    <w:lvl w:ilvl="0" w:tplc="1FC63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1F6EB2"/>
    <w:multiLevelType w:val="hybridMultilevel"/>
    <w:tmpl w:val="5C2A4734"/>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FA04D76"/>
    <w:multiLevelType w:val="hybridMultilevel"/>
    <w:tmpl w:val="CD86116A"/>
    <w:lvl w:ilvl="0" w:tplc="B8120E08">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FD65581"/>
    <w:multiLevelType w:val="hybridMultilevel"/>
    <w:tmpl w:val="E01668C0"/>
    <w:lvl w:ilvl="0" w:tplc="04190011">
      <w:start w:val="1"/>
      <w:numFmt w:val="decimal"/>
      <w:lvlText w:val="%1)"/>
      <w:lvlJc w:val="left"/>
      <w:pPr>
        <w:ind w:left="461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663FE7"/>
    <w:multiLevelType w:val="hybridMultilevel"/>
    <w:tmpl w:val="81F06C56"/>
    <w:lvl w:ilvl="0" w:tplc="F66060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CD2D7F"/>
    <w:multiLevelType w:val="hybridMultilevel"/>
    <w:tmpl w:val="34C284FA"/>
    <w:lvl w:ilvl="0" w:tplc="9C8AE1B8">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15:restartNumberingAfterBreak="0">
    <w:nsid w:val="63557C06"/>
    <w:multiLevelType w:val="hybridMultilevel"/>
    <w:tmpl w:val="7084DAE2"/>
    <w:lvl w:ilvl="0" w:tplc="45F888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
  </w:num>
  <w:num w:numId="3">
    <w:abstractNumId w:val="3"/>
  </w:num>
  <w:num w:numId="4">
    <w:abstractNumId w:val="5"/>
  </w:num>
  <w:num w:numId="5">
    <w:abstractNumId w:val="4"/>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74"/>
    <w:rsid w:val="00004189"/>
    <w:rsid w:val="00006116"/>
    <w:rsid w:val="00010AE3"/>
    <w:rsid w:val="00012FF8"/>
    <w:rsid w:val="00013425"/>
    <w:rsid w:val="00031F95"/>
    <w:rsid w:val="00036DF6"/>
    <w:rsid w:val="0003716D"/>
    <w:rsid w:val="00045931"/>
    <w:rsid w:val="00051B43"/>
    <w:rsid w:val="0008605E"/>
    <w:rsid w:val="00096FA8"/>
    <w:rsid w:val="000F04A9"/>
    <w:rsid w:val="000F6F6B"/>
    <w:rsid w:val="00102B9E"/>
    <w:rsid w:val="0010425C"/>
    <w:rsid w:val="00104FBF"/>
    <w:rsid w:val="00116667"/>
    <w:rsid w:val="00120222"/>
    <w:rsid w:val="0012234D"/>
    <w:rsid w:val="00122D1A"/>
    <w:rsid w:val="00150E7C"/>
    <w:rsid w:val="001A201B"/>
    <w:rsid w:val="001D2EF3"/>
    <w:rsid w:val="001D6448"/>
    <w:rsid w:val="001F7919"/>
    <w:rsid w:val="00213BDF"/>
    <w:rsid w:val="00221A7E"/>
    <w:rsid w:val="00252196"/>
    <w:rsid w:val="0026725D"/>
    <w:rsid w:val="00272D44"/>
    <w:rsid w:val="002748DC"/>
    <w:rsid w:val="00282A1F"/>
    <w:rsid w:val="00292F67"/>
    <w:rsid w:val="00295056"/>
    <w:rsid w:val="002A0AB4"/>
    <w:rsid w:val="002A157E"/>
    <w:rsid w:val="002A2B39"/>
    <w:rsid w:val="002C65EC"/>
    <w:rsid w:val="002E00CB"/>
    <w:rsid w:val="002E2870"/>
    <w:rsid w:val="002E2B96"/>
    <w:rsid w:val="002E3AD0"/>
    <w:rsid w:val="002F199E"/>
    <w:rsid w:val="002F3F5C"/>
    <w:rsid w:val="002F6B90"/>
    <w:rsid w:val="003241C6"/>
    <w:rsid w:val="00330118"/>
    <w:rsid w:val="003322B2"/>
    <w:rsid w:val="003451AC"/>
    <w:rsid w:val="003472D9"/>
    <w:rsid w:val="003523C0"/>
    <w:rsid w:val="003743AA"/>
    <w:rsid w:val="00374D9A"/>
    <w:rsid w:val="00381A9A"/>
    <w:rsid w:val="003922C1"/>
    <w:rsid w:val="003A7DE1"/>
    <w:rsid w:val="003B05DD"/>
    <w:rsid w:val="003C22E2"/>
    <w:rsid w:val="003C2BEF"/>
    <w:rsid w:val="003C6F87"/>
    <w:rsid w:val="003F3EEB"/>
    <w:rsid w:val="00404CB8"/>
    <w:rsid w:val="00427E97"/>
    <w:rsid w:val="004347CC"/>
    <w:rsid w:val="0043567F"/>
    <w:rsid w:val="00445B47"/>
    <w:rsid w:val="004475BE"/>
    <w:rsid w:val="004476CE"/>
    <w:rsid w:val="00450EB9"/>
    <w:rsid w:val="00456C2E"/>
    <w:rsid w:val="00460E15"/>
    <w:rsid w:val="00462A92"/>
    <w:rsid w:val="00464CAA"/>
    <w:rsid w:val="00470F40"/>
    <w:rsid w:val="00476854"/>
    <w:rsid w:val="00481391"/>
    <w:rsid w:val="0048297F"/>
    <w:rsid w:val="0048327D"/>
    <w:rsid w:val="004954C7"/>
    <w:rsid w:val="004C0170"/>
    <w:rsid w:val="004F1928"/>
    <w:rsid w:val="004F6E56"/>
    <w:rsid w:val="00500BDE"/>
    <w:rsid w:val="005033ED"/>
    <w:rsid w:val="005047B7"/>
    <w:rsid w:val="00523564"/>
    <w:rsid w:val="00526713"/>
    <w:rsid w:val="00536A16"/>
    <w:rsid w:val="0054075A"/>
    <w:rsid w:val="0056221B"/>
    <w:rsid w:val="00581077"/>
    <w:rsid w:val="0058312E"/>
    <w:rsid w:val="0059094F"/>
    <w:rsid w:val="00595B82"/>
    <w:rsid w:val="00595CE0"/>
    <w:rsid w:val="0059731C"/>
    <w:rsid w:val="005A4DEB"/>
    <w:rsid w:val="005B00CD"/>
    <w:rsid w:val="005C596C"/>
    <w:rsid w:val="005C733C"/>
    <w:rsid w:val="005F25C6"/>
    <w:rsid w:val="005F53FE"/>
    <w:rsid w:val="006017A1"/>
    <w:rsid w:val="00607B5B"/>
    <w:rsid w:val="00631EFF"/>
    <w:rsid w:val="006336E7"/>
    <w:rsid w:val="00641E9C"/>
    <w:rsid w:val="006423F6"/>
    <w:rsid w:val="0064697A"/>
    <w:rsid w:val="006568EC"/>
    <w:rsid w:val="00656C75"/>
    <w:rsid w:val="00662AD6"/>
    <w:rsid w:val="00662E84"/>
    <w:rsid w:val="0066303B"/>
    <w:rsid w:val="00670B91"/>
    <w:rsid w:val="00672056"/>
    <w:rsid w:val="00677DA4"/>
    <w:rsid w:val="0068700B"/>
    <w:rsid w:val="00687F75"/>
    <w:rsid w:val="006946CC"/>
    <w:rsid w:val="006A03CA"/>
    <w:rsid w:val="006A1FAB"/>
    <w:rsid w:val="006A4F77"/>
    <w:rsid w:val="006C1D8B"/>
    <w:rsid w:val="006C37F1"/>
    <w:rsid w:val="006C73D5"/>
    <w:rsid w:val="006D423D"/>
    <w:rsid w:val="006E14AB"/>
    <w:rsid w:val="006F2978"/>
    <w:rsid w:val="00701212"/>
    <w:rsid w:val="00711A2B"/>
    <w:rsid w:val="00712852"/>
    <w:rsid w:val="007200A5"/>
    <w:rsid w:val="0072138F"/>
    <w:rsid w:val="0072545E"/>
    <w:rsid w:val="00726790"/>
    <w:rsid w:val="00730E0C"/>
    <w:rsid w:val="007318BC"/>
    <w:rsid w:val="007446A0"/>
    <w:rsid w:val="00761A74"/>
    <w:rsid w:val="00772836"/>
    <w:rsid w:val="00780458"/>
    <w:rsid w:val="00793FF3"/>
    <w:rsid w:val="0079481E"/>
    <w:rsid w:val="007A025E"/>
    <w:rsid w:val="007A3FC8"/>
    <w:rsid w:val="007B49AF"/>
    <w:rsid w:val="007D1DFE"/>
    <w:rsid w:val="007E77AF"/>
    <w:rsid w:val="007F76A5"/>
    <w:rsid w:val="008073E1"/>
    <w:rsid w:val="0080785C"/>
    <w:rsid w:val="008250E7"/>
    <w:rsid w:val="0085201A"/>
    <w:rsid w:val="00857105"/>
    <w:rsid w:val="00865463"/>
    <w:rsid w:val="008679D8"/>
    <w:rsid w:val="00873A0D"/>
    <w:rsid w:val="00873E65"/>
    <w:rsid w:val="0089216A"/>
    <w:rsid w:val="00897418"/>
    <w:rsid w:val="008B2503"/>
    <w:rsid w:val="008B38C5"/>
    <w:rsid w:val="008B7AD1"/>
    <w:rsid w:val="008C7B8E"/>
    <w:rsid w:val="008E6CB4"/>
    <w:rsid w:val="008F1061"/>
    <w:rsid w:val="008F3BEE"/>
    <w:rsid w:val="008F7C0E"/>
    <w:rsid w:val="009034AD"/>
    <w:rsid w:val="00921B10"/>
    <w:rsid w:val="009248FA"/>
    <w:rsid w:val="00927A13"/>
    <w:rsid w:val="00935DE0"/>
    <w:rsid w:val="0093720D"/>
    <w:rsid w:val="00942BEC"/>
    <w:rsid w:val="00943A22"/>
    <w:rsid w:val="00964E52"/>
    <w:rsid w:val="00980B7A"/>
    <w:rsid w:val="009873B8"/>
    <w:rsid w:val="00997FA5"/>
    <w:rsid w:val="009A4AC7"/>
    <w:rsid w:val="009B03F2"/>
    <w:rsid w:val="009B0553"/>
    <w:rsid w:val="009B2249"/>
    <w:rsid w:val="009B3A83"/>
    <w:rsid w:val="009D604D"/>
    <w:rsid w:val="009E10C3"/>
    <w:rsid w:val="009E76D9"/>
    <w:rsid w:val="00A11776"/>
    <w:rsid w:val="00A170CE"/>
    <w:rsid w:val="00A31609"/>
    <w:rsid w:val="00A465EE"/>
    <w:rsid w:val="00A51A15"/>
    <w:rsid w:val="00A52A2F"/>
    <w:rsid w:val="00A54541"/>
    <w:rsid w:val="00A636FE"/>
    <w:rsid w:val="00A712CB"/>
    <w:rsid w:val="00A81BB5"/>
    <w:rsid w:val="00A94E42"/>
    <w:rsid w:val="00A97643"/>
    <w:rsid w:val="00AA58F4"/>
    <w:rsid w:val="00AA79C7"/>
    <w:rsid w:val="00AB3208"/>
    <w:rsid w:val="00AC3929"/>
    <w:rsid w:val="00AC7F1B"/>
    <w:rsid w:val="00AD466B"/>
    <w:rsid w:val="00AE3174"/>
    <w:rsid w:val="00AE33A0"/>
    <w:rsid w:val="00AE602C"/>
    <w:rsid w:val="00AF09D0"/>
    <w:rsid w:val="00AF2E73"/>
    <w:rsid w:val="00B13262"/>
    <w:rsid w:val="00B23C4F"/>
    <w:rsid w:val="00B42027"/>
    <w:rsid w:val="00B46DE3"/>
    <w:rsid w:val="00B4714B"/>
    <w:rsid w:val="00B60ED4"/>
    <w:rsid w:val="00B63DE1"/>
    <w:rsid w:val="00B8122C"/>
    <w:rsid w:val="00B83C97"/>
    <w:rsid w:val="00B857AD"/>
    <w:rsid w:val="00B90BEE"/>
    <w:rsid w:val="00B90DB5"/>
    <w:rsid w:val="00B951A7"/>
    <w:rsid w:val="00B96141"/>
    <w:rsid w:val="00BA5281"/>
    <w:rsid w:val="00BB40A2"/>
    <w:rsid w:val="00BB4B4E"/>
    <w:rsid w:val="00BB63FE"/>
    <w:rsid w:val="00BC374A"/>
    <w:rsid w:val="00BD43E4"/>
    <w:rsid w:val="00BE01BC"/>
    <w:rsid w:val="00BE2743"/>
    <w:rsid w:val="00BE3315"/>
    <w:rsid w:val="00C00549"/>
    <w:rsid w:val="00C00A38"/>
    <w:rsid w:val="00C31E99"/>
    <w:rsid w:val="00C31ECD"/>
    <w:rsid w:val="00C3353E"/>
    <w:rsid w:val="00C34201"/>
    <w:rsid w:val="00C404C3"/>
    <w:rsid w:val="00C64397"/>
    <w:rsid w:val="00C6449B"/>
    <w:rsid w:val="00C64C81"/>
    <w:rsid w:val="00C9721D"/>
    <w:rsid w:val="00CA307F"/>
    <w:rsid w:val="00CA58E7"/>
    <w:rsid w:val="00CB354C"/>
    <w:rsid w:val="00CB6BCC"/>
    <w:rsid w:val="00CB75AF"/>
    <w:rsid w:val="00CC1B13"/>
    <w:rsid w:val="00CD4E0F"/>
    <w:rsid w:val="00CF1C4F"/>
    <w:rsid w:val="00CF62AD"/>
    <w:rsid w:val="00D07553"/>
    <w:rsid w:val="00D13B85"/>
    <w:rsid w:val="00D16899"/>
    <w:rsid w:val="00D267A5"/>
    <w:rsid w:val="00D302B4"/>
    <w:rsid w:val="00D45FB5"/>
    <w:rsid w:val="00D50F88"/>
    <w:rsid w:val="00D54170"/>
    <w:rsid w:val="00D614B6"/>
    <w:rsid w:val="00D71F56"/>
    <w:rsid w:val="00D82B86"/>
    <w:rsid w:val="00D86C18"/>
    <w:rsid w:val="00D95D04"/>
    <w:rsid w:val="00DA2C27"/>
    <w:rsid w:val="00DA6141"/>
    <w:rsid w:val="00DB6F21"/>
    <w:rsid w:val="00DC1791"/>
    <w:rsid w:val="00DC381B"/>
    <w:rsid w:val="00DC3D4D"/>
    <w:rsid w:val="00DD6D62"/>
    <w:rsid w:val="00DE01DD"/>
    <w:rsid w:val="00DF1383"/>
    <w:rsid w:val="00E12BB2"/>
    <w:rsid w:val="00E16417"/>
    <w:rsid w:val="00E230FD"/>
    <w:rsid w:val="00E23995"/>
    <w:rsid w:val="00E271DD"/>
    <w:rsid w:val="00E36C58"/>
    <w:rsid w:val="00E567CE"/>
    <w:rsid w:val="00E72A32"/>
    <w:rsid w:val="00E8514C"/>
    <w:rsid w:val="00E86180"/>
    <w:rsid w:val="00E92982"/>
    <w:rsid w:val="00EA2CFE"/>
    <w:rsid w:val="00EA4549"/>
    <w:rsid w:val="00EB1060"/>
    <w:rsid w:val="00EB1496"/>
    <w:rsid w:val="00EB36AA"/>
    <w:rsid w:val="00EC022D"/>
    <w:rsid w:val="00ED1F1C"/>
    <w:rsid w:val="00EF44DC"/>
    <w:rsid w:val="00F06E4D"/>
    <w:rsid w:val="00F2075A"/>
    <w:rsid w:val="00F276FE"/>
    <w:rsid w:val="00F4347B"/>
    <w:rsid w:val="00F72653"/>
    <w:rsid w:val="00F73D68"/>
    <w:rsid w:val="00F77029"/>
    <w:rsid w:val="00F771AC"/>
    <w:rsid w:val="00F82861"/>
    <w:rsid w:val="00F84026"/>
    <w:rsid w:val="00F84DC2"/>
    <w:rsid w:val="00F909FF"/>
    <w:rsid w:val="00F93950"/>
    <w:rsid w:val="00FB0400"/>
    <w:rsid w:val="00FB20C0"/>
    <w:rsid w:val="00FB47CD"/>
    <w:rsid w:val="00FC0645"/>
    <w:rsid w:val="00FC1577"/>
    <w:rsid w:val="00FC2000"/>
    <w:rsid w:val="00FD42CA"/>
    <w:rsid w:val="00FD5810"/>
    <w:rsid w:val="00FE222D"/>
    <w:rsid w:val="00FE4DF6"/>
    <w:rsid w:val="00FE4EAE"/>
    <w:rsid w:val="00FF29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434C01-3057-409D-86A1-44853530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549"/>
    <w:pPr>
      <w:spacing w:line="276" w:lineRule="auto"/>
    </w:pPr>
    <w:rPr>
      <w:sz w:val="22"/>
      <w:szCs w:val="22"/>
      <w:lang w:eastAsia="en-US"/>
    </w:rPr>
  </w:style>
  <w:style w:type="paragraph" w:styleId="1">
    <w:name w:val="heading 1"/>
    <w:basedOn w:val="a"/>
    <w:next w:val="a"/>
    <w:link w:val="10"/>
    <w:qFormat/>
    <w:rsid w:val="008F7C0E"/>
    <w:pPr>
      <w:keepNext/>
      <w:spacing w:line="240" w:lineRule="auto"/>
      <w:ind w:firstLine="709"/>
      <w:outlineLvl w:val="0"/>
    </w:pPr>
    <w:rPr>
      <w:rFonts w:ascii="Times New Roman" w:eastAsia="Times New Roman" w:hAnsi="Times New Roman"/>
      <w:snapToGrid w:val="0"/>
      <w:sz w:val="28"/>
      <w:szCs w:val="20"/>
      <w:lang w:eastAsia="ru-RU"/>
    </w:rPr>
  </w:style>
  <w:style w:type="paragraph" w:styleId="2">
    <w:name w:val="heading 2"/>
    <w:basedOn w:val="a"/>
    <w:next w:val="a"/>
    <w:link w:val="20"/>
    <w:qFormat/>
    <w:rsid w:val="008F7C0E"/>
    <w:pPr>
      <w:keepNext/>
      <w:spacing w:line="240" w:lineRule="auto"/>
      <w:ind w:firstLine="4536"/>
      <w:outlineLvl w:val="1"/>
    </w:pPr>
    <w:rPr>
      <w:rFonts w:ascii="Times New Roman" w:eastAsia="Times New Roman" w:hAnsi="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174"/>
    <w:pPr>
      <w:ind w:left="720"/>
      <w:contextualSpacing/>
    </w:pPr>
  </w:style>
  <w:style w:type="paragraph" w:styleId="a4">
    <w:name w:val="Balloon Text"/>
    <w:basedOn w:val="a"/>
    <w:link w:val="a5"/>
    <w:uiPriority w:val="99"/>
    <w:semiHidden/>
    <w:unhideWhenUsed/>
    <w:rsid w:val="006E14AB"/>
    <w:pPr>
      <w:spacing w:line="240" w:lineRule="auto"/>
    </w:pPr>
    <w:rPr>
      <w:rFonts w:ascii="Tahoma" w:hAnsi="Tahoma" w:cs="Tahoma"/>
      <w:sz w:val="16"/>
      <w:szCs w:val="16"/>
    </w:rPr>
  </w:style>
  <w:style w:type="character" w:customStyle="1" w:styleId="a5">
    <w:name w:val="Текст выноски Знак"/>
    <w:link w:val="a4"/>
    <w:uiPriority w:val="99"/>
    <w:semiHidden/>
    <w:rsid w:val="006E14AB"/>
    <w:rPr>
      <w:rFonts w:ascii="Tahoma" w:hAnsi="Tahoma" w:cs="Tahoma"/>
      <w:sz w:val="16"/>
      <w:szCs w:val="16"/>
      <w:lang w:eastAsia="en-US"/>
    </w:rPr>
  </w:style>
  <w:style w:type="paragraph" w:styleId="a6">
    <w:name w:val="header"/>
    <w:basedOn w:val="a"/>
    <w:link w:val="a7"/>
    <w:uiPriority w:val="99"/>
    <w:unhideWhenUsed/>
    <w:rsid w:val="002F6B90"/>
    <w:pPr>
      <w:tabs>
        <w:tab w:val="center" w:pos="4677"/>
        <w:tab w:val="right" w:pos="9355"/>
      </w:tabs>
    </w:pPr>
  </w:style>
  <w:style w:type="character" w:customStyle="1" w:styleId="a7">
    <w:name w:val="Верхний колонтитул Знак"/>
    <w:link w:val="a6"/>
    <w:uiPriority w:val="99"/>
    <w:rsid w:val="002F6B90"/>
    <w:rPr>
      <w:sz w:val="22"/>
      <w:szCs w:val="22"/>
      <w:lang w:eastAsia="en-US"/>
    </w:rPr>
  </w:style>
  <w:style w:type="paragraph" w:styleId="a8">
    <w:name w:val="footer"/>
    <w:basedOn w:val="a"/>
    <w:link w:val="a9"/>
    <w:uiPriority w:val="99"/>
    <w:unhideWhenUsed/>
    <w:rsid w:val="002F6B90"/>
    <w:pPr>
      <w:tabs>
        <w:tab w:val="center" w:pos="4677"/>
        <w:tab w:val="right" w:pos="9355"/>
      </w:tabs>
    </w:pPr>
  </w:style>
  <w:style w:type="character" w:customStyle="1" w:styleId="a9">
    <w:name w:val="Нижний колонтитул Знак"/>
    <w:link w:val="a8"/>
    <w:uiPriority w:val="99"/>
    <w:rsid w:val="002F6B90"/>
    <w:rPr>
      <w:sz w:val="22"/>
      <w:szCs w:val="22"/>
      <w:lang w:eastAsia="en-US"/>
    </w:rPr>
  </w:style>
  <w:style w:type="character" w:customStyle="1" w:styleId="10">
    <w:name w:val="Заголовок 1 Знак"/>
    <w:link w:val="1"/>
    <w:rsid w:val="008F7C0E"/>
    <w:rPr>
      <w:rFonts w:ascii="Times New Roman" w:eastAsia="Times New Roman" w:hAnsi="Times New Roman"/>
      <w:snapToGrid w:val="0"/>
      <w:sz w:val="28"/>
    </w:rPr>
  </w:style>
  <w:style w:type="character" w:customStyle="1" w:styleId="20">
    <w:name w:val="Заголовок 2 Знак"/>
    <w:link w:val="2"/>
    <w:rsid w:val="008F7C0E"/>
    <w:rPr>
      <w:rFonts w:ascii="Times New Roman" w:eastAsia="Times New Roman" w:hAnsi="Times New Roman"/>
      <w:snapToGrid w:val="0"/>
      <w:sz w:val="28"/>
    </w:rPr>
  </w:style>
  <w:style w:type="character" w:styleId="aa">
    <w:name w:val="page number"/>
    <w:basedOn w:val="a0"/>
    <w:rsid w:val="00BC374A"/>
  </w:style>
  <w:style w:type="table" w:styleId="ab">
    <w:name w:val="Table Grid"/>
    <w:basedOn w:val="a1"/>
    <w:uiPriority w:val="59"/>
    <w:rsid w:val="00F73D6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59"/>
    <w:rsid w:val="00F4347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uiPriority w:val="59"/>
    <w:rsid w:val="00F4347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F4347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7B49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59"/>
    <w:rsid w:val="007B49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90971">
      <w:bodyDiv w:val="1"/>
      <w:marLeft w:val="0"/>
      <w:marRight w:val="0"/>
      <w:marTop w:val="0"/>
      <w:marBottom w:val="0"/>
      <w:divBdr>
        <w:top w:val="none" w:sz="0" w:space="0" w:color="auto"/>
        <w:left w:val="none" w:sz="0" w:space="0" w:color="auto"/>
        <w:bottom w:val="none" w:sz="0" w:space="0" w:color="auto"/>
        <w:right w:val="none" w:sz="0" w:space="0" w:color="auto"/>
      </w:divBdr>
    </w:div>
    <w:div w:id="309097092">
      <w:bodyDiv w:val="1"/>
      <w:marLeft w:val="0"/>
      <w:marRight w:val="0"/>
      <w:marTop w:val="0"/>
      <w:marBottom w:val="0"/>
      <w:divBdr>
        <w:top w:val="none" w:sz="0" w:space="0" w:color="auto"/>
        <w:left w:val="none" w:sz="0" w:space="0" w:color="auto"/>
        <w:bottom w:val="none" w:sz="0" w:space="0" w:color="auto"/>
        <w:right w:val="none" w:sz="0" w:space="0" w:color="auto"/>
      </w:divBdr>
    </w:div>
    <w:div w:id="312687784">
      <w:bodyDiv w:val="1"/>
      <w:marLeft w:val="0"/>
      <w:marRight w:val="0"/>
      <w:marTop w:val="0"/>
      <w:marBottom w:val="0"/>
      <w:divBdr>
        <w:top w:val="none" w:sz="0" w:space="0" w:color="auto"/>
        <w:left w:val="none" w:sz="0" w:space="0" w:color="auto"/>
        <w:bottom w:val="none" w:sz="0" w:space="0" w:color="auto"/>
        <w:right w:val="none" w:sz="0" w:space="0" w:color="auto"/>
      </w:divBdr>
    </w:div>
    <w:div w:id="594436965">
      <w:bodyDiv w:val="1"/>
      <w:marLeft w:val="0"/>
      <w:marRight w:val="0"/>
      <w:marTop w:val="0"/>
      <w:marBottom w:val="0"/>
      <w:divBdr>
        <w:top w:val="none" w:sz="0" w:space="0" w:color="auto"/>
        <w:left w:val="none" w:sz="0" w:space="0" w:color="auto"/>
        <w:bottom w:val="none" w:sz="0" w:space="0" w:color="auto"/>
        <w:right w:val="none" w:sz="0" w:space="0" w:color="auto"/>
      </w:divBdr>
    </w:div>
    <w:div w:id="1208882794">
      <w:bodyDiv w:val="1"/>
      <w:marLeft w:val="0"/>
      <w:marRight w:val="0"/>
      <w:marTop w:val="0"/>
      <w:marBottom w:val="0"/>
      <w:divBdr>
        <w:top w:val="none" w:sz="0" w:space="0" w:color="auto"/>
        <w:left w:val="none" w:sz="0" w:space="0" w:color="auto"/>
        <w:bottom w:val="none" w:sz="0" w:space="0" w:color="auto"/>
        <w:right w:val="none" w:sz="0" w:space="0" w:color="auto"/>
      </w:divBdr>
    </w:div>
    <w:div w:id="1677460399">
      <w:bodyDiv w:val="1"/>
      <w:marLeft w:val="0"/>
      <w:marRight w:val="0"/>
      <w:marTop w:val="0"/>
      <w:marBottom w:val="0"/>
      <w:divBdr>
        <w:top w:val="none" w:sz="0" w:space="0" w:color="auto"/>
        <w:left w:val="none" w:sz="0" w:space="0" w:color="auto"/>
        <w:bottom w:val="none" w:sz="0" w:space="0" w:color="auto"/>
        <w:right w:val="none" w:sz="0" w:space="0" w:color="auto"/>
      </w:divBdr>
    </w:div>
    <w:div w:id="176850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2057</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Проект</vt:lpstr>
    </vt:vector>
  </TitlesOfParts>
  <LinksUpToDate>false</LinksUpToDate>
  <CharactersWithSpaces>13755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2014-06-16T10:56:00Z</cp:lastPrinted>
  <dcterms:created xsi:type="dcterms:W3CDTF">2021-12-25T07:45:00Z</dcterms:created>
  <dcterms:modified xsi:type="dcterms:W3CDTF">2021-12-30T12:11:00Z</dcterms:modified>
</cp:coreProperties>
</file>