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0F" w:rsidRDefault="00322AF8">
      <w:pPr>
        <w:rPr>
          <w:rFonts w:ascii="Times New Roman" w:hAnsi="Times New Roman"/>
          <w:lang w:eastAsia="ru-RU"/>
        </w:rPr>
      </w:pPr>
      <w:bookmarkStart w:id="0" w:name="_GoBack"/>
      <w:bookmarkEnd w:id="0"/>
      <w:r>
        <w:rPr>
          <w:rFonts w:ascii="Times New Roman" w:hAnsi="Times New Roman"/>
          <w:lang w:eastAsia="ru-RU"/>
        </w:rPr>
        <w:t>№ 01-2-4-18/5032-И от 26.08.2021</w:t>
      </w:r>
    </w:p>
    <w:tbl>
      <w:tblPr>
        <w:tblW w:w="9922" w:type="dxa"/>
        <w:tblInd w:w="-459" w:type="dxa"/>
        <w:tblLayout w:type="fixed"/>
        <w:tblLook w:val="0000"/>
      </w:tblPr>
      <w:tblGrid>
        <w:gridCol w:w="2127"/>
        <w:gridCol w:w="6095"/>
        <w:gridCol w:w="1700"/>
      </w:tblGrid>
      <w:tr w:rsidR="000147BB" w:rsidRPr="006F0999" w:rsidTr="00A11775">
        <w:trPr>
          <w:cantSplit/>
          <w:trHeight w:val="99"/>
        </w:trPr>
        <w:tc>
          <w:tcPr>
            <w:tcW w:w="9922" w:type="dxa"/>
            <w:gridSpan w:val="3"/>
            <w:vAlign w:val="center"/>
          </w:tcPr>
          <w:p w:rsidR="000147BB" w:rsidRDefault="000147BB" w:rsidP="00A11775">
            <w:pPr>
              <w:jc w:val="center"/>
              <w:rPr>
                <w:rFonts w:eastAsia="Calibri"/>
                <w:szCs w:val="22"/>
                <w:lang w:val="ru-RU"/>
              </w:rPr>
            </w:pPr>
          </w:p>
          <w:p w:rsidR="000147BB" w:rsidRPr="00C547E5" w:rsidRDefault="000147BB" w:rsidP="00A11775">
            <w:pPr>
              <w:jc w:val="center"/>
              <w:rPr>
                <w:rFonts w:eastAsia="Calibri"/>
                <w:szCs w:val="22"/>
                <w:lang w:val="ru-RU"/>
              </w:rPr>
            </w:pPr>
            <w:r w:rsidRPr="00C547E5">
              <w:rPr>
                <w:rFonts w:eastAsia="Calibri"/>
                <w:sz w:val="22"/>
                <w:szCs w:val="22"/>
                <w:lang w:val="ru-RU"/>
              </w:rPr>
              <w:t>Полномочная конференция 20</w:t>
            </w:r>
            <w:r>
              <w:rPr>
                <w:rFonts w:eastAsia="Calibri"/>
                <w:sz w:val="22"/>
                <w:szCs w:val="22"/>
                <w:lang w:val="ru-RU"/>
              </w:rPr>
              <w:t>22</w:t>
            </w:r>
            <w:r w:rsidRPr="00C547E5">
              <w:rPr>
                <w:rFonts w:eastAsia="Calibri"/>
                <w:sz w:val="22"/>
                <w:szCs w:val="22"/>
                <w:lang w:val="ru-RU"/>
              </w:rPr>
              <w:t xml:space="preserve"> года </w:t>
            </w:r>
            <w:r w:rsidRPr="00C547E5">
              <w:rPr>
                <w:rFonts w:eastAsia="Calibri"/>
                <w:sz w:val="22"/>
                <w:szCs w:val="22"/>
                <w:lang w:val="ru-RU"/>
              </w:rPr>
              <w:br/>
              <w:t xml:space="preserve">Международного союза электросвязи </w:t>
            </w:r>
            <w:r w:rsidRPr="00C547E5">
              <w:rPr>
                <w:rFonts w:eastAsia="Calibri"/>
                <w:sz w:val="22"/>
                <w:szCs w:val="22"/>
                <w:lang w:val="ru-RU"/>
              </w:rPr>
              <w:br/>
              <w:t xml:space="preserve">г. </w:t>
            </w:r>
            <w:r>
              <w:rPr>
                <w:rFonts w:eastAsia="Calibri"/>
                <w:sz w:val="22"/>
                <w:szCs w:val="22"/>
                <w:lang w:val="ru-RU"/>
              </w:rPr>
              <w:t>Бухарест</w:t>
            </w:r>
            <w:r w:rsidRPr="00C547E5">
              <w:rPr>
                <w:rFonts w:eastAsia="Calibri"/>
                <w:sz w:val="22"/>
                <w:szCs w:val="22"/>
                <w:lang w:val="ru-RU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val="ru-RU"/>
              </w:rPr>
              <w:t>Румыния</w:t>
            </w:r>
            <w:r w:rsidRPr="00C547E5">
              <w:rPr>
                <w:rFonts w:eastAsia="Calibri"/>
                <w:sz w:val="22"/>
                <w:szCs w:val="22"/>
                <w:lang w:val="ru-RU"/>
              </w:rPr>
              <w:t xml:space="preserve">, </w:t>
            </w:r>
            <w:r w:rsidRPr="00C547E5">
              <w:rPr>
                <w:rFonts w:eastAsia="Calibri"/>
                <w:sz w:val="22"/>
                <w:szCs w:val="22"/>
                <w:lang w:val="ru-RU"/>
              </w:rPr>
              <w:br/>
              <w:t>2</w:t>
            </w:r>
            <w:r>
              <w:rPr>
                <w:rFonts w:eastAsia="Calibri"/>
                <w:sz w:val="22"/>
                <w:szCs w:val="22"/>
                <w:lang w:val="ru-RU"/>
              </w:rPr>
              <w:t>6</w:t>
            </w:r>
            <w:r w:rsidRPr="00C547E5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ru-RU"/>
              </w:rPr>
              <w:t>сентября</w:t>
            </w:r>
            <w:r w:rsidRPr="00C547E5">
              <w:rPr>
                <w:rFonts w:eastAsia="Calibri"/>
                <w:sz w:val="22"/>
                <w:szCs w:val="22"/>
                <w:lang w:val="ru-RU"/>
              </w:rPr>
              <w:t xml:space="preserve"> – 1</w:t>
            </w:r>
            <w:r>
              <w:rPr>
                <w:rFonts w:eastAsia="Calibri"/>
                <w:sz w:val="22"/>
                <w:szCs w:val="22"/>
                <w:lang w:val="ru-RU"/>
              </w:rPr>
              <w:t>4</w:t>
            </w:r>
            <w:r w:rsidRPr="00C547E5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ru-RU"/>
              </w:rPr>
              <w:t>октября</w:t>
            </w:r>
            <w:r w:rsidRPr="00C547E5">
              <w:rPr>
                <w:rFonts w:eastAsia="Calibri"/>
                <w:sz w:val="22"/>
                <w:szCs w:val="22"/>
                <w:lang w:val="ru-RU"/>
              </w:rPr>
              <w:t xml:space="preserve"> 20</w:t>
            </w:r>
            <w:r>
              <w:rPr>
                <w:rFonts w:eastAsia="Calibri"/>
                <w:sz w:val="22"/>
                <w:szCs w:val="22"/>
                <w:lang w:val="ru-RU"/>
              </w:rPr>
              <w:t>22</w:t>
            </w:r>
            <w:r w:rsidRPr="00C547E5">
              <w:rPr>
                <w:rFonts w:eastAsia="Calibri"/>
                <w:sz w:val="22"/>
                <w:szCs w:val="22"/>
                <w:lang w:val="ru-RU"/>
              </w:rPr>
              <w:t xml:space="preserve"> года</w:t>
            </w:r>
          </w:p>
          <w:p w:rsidR="000147BB" w:rsidRPr="00C547E5" w:rsidRDefault="000147BB" w:rsidP="00A11775">
            <w:pPr>
              <w:spacing w:before="360"/>
              <w:jc w:val="center"/>
              <w:rPr>
                <w:rFonts w:eastAsia="Calibri"/>
                <w:b/>
                <w:szCs w:val="22"/>
                <w:lang w:val="ru-RU"/>
              </w:rPr>
            </w:pPr>
            <w:r w:rsidRPr="00C547E5">
              <w:rPr>
                <w:rFonts w:eastAsia="Calibri"/>
                <w:b/>
                <w:sz w:val="22"/>
                <w:szCs w:val="22"/>
                <w:lang w:val="ru-RU"/>
              </w:rPr>
              <w:t>Кандидатура Республики Казахстан на пост члена Радиорегламентарного комитета</w:t>
            </w:r>
          </w:p>
          <w:p w:rsidR="000147BB" w:rsidRPr="00C547E5" w:rsidRDefault="000147BB" w:rsidP="00A11775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2"/>
                <w:lang w:val="ru-RU"/>
              </w:rPr>
            </w:pPr>
            <w:r w:rsidRPr="00C547E5">
              <w:rPr>
                <w:rFonts w:eastAsia="Calibri"/>
                <w:b/>
                <w:sz w:val="22"/>
                <w:szCs w:val="22"/>
                <w:lang w:val="ru-RU"/>
              </w:rPr>
              <w:t>(Район С)</w:t>
            </w:r>
          </w:p>
          <w:p w:rsidR="000147BB" w:rsidRDefault="000147BB" w:rsidP="00A11775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2"/>
                <w:lang w:val="ru-RU"/>
              </w:rPr>
            </w:pPr>
          </w:p>
          <w:p w:rsidR="000147BB" w:rsidRDefault="000147BB" w:rsidP="00A11775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2"/>
                <w:lang w:val="ru-RU"/>
              </w:rPr>
            </w:pPr>
          </w:p>
          <w:p w:rsidR="000147BB" w:rsidRDefault="000147BB" w:rsidP="00A11775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РЕЗЮМЕ</w:t>
            </w:r>
          </w:p>
          <w:p w:rsidR="000147BB" w:rsidRPr="006F0999" w:rsidRDefault="000147BB" w:rsidP="00A11775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2"/>
                <w:lang w:val="ru-RU"/>
              </w:rPr>
            </w:pPr>
          </w:p>
        </w:tc>
      </w:tr>
      <w:tr w:rsidR="000147BB" w:rsidRPr="006F0999" w:rsidTr="00A11775">
        <w:trPr>
          <w:trHeight w:val="192"/>
        </w:trPr>
        <w:tc>
          <w:tcPr>
            <w:tcW w:w="2127" w:type="dxa"/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Имя:</w:t>
            </w:r>
          </w:p>
        </w:tc>
        <w:tc>
          <w:tcPr>
            <w:tcW w:w="6095" w:type="dxa"/>
            <w:tcBorders>
              <w:right w:val="dotted" w:sz="4" w:space="0" w:color="auto"/>
            </w:tcBorders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b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Ризат НУРШАБЕКОВ</w:t>
            </w:r>
          </w:p>
        </w:tc>
        <w:tc>
          <w:tcPr>
            <w:tcW w:w="170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7BB" w:rsidRPr="006F0999" w:rsidRDefault="000147BB" w:rsidP="00A11775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6F0999">
              <w:rPr>
                <w:rFonts w:asciiTheme="minorHAnsi" w:hAnsiTheme="minorHAnsi" w:cstheme="minorHAnsi"/>
                <w:noProof/>
                <w:sz w:val="22"/>
                <w:szCs w:val="22"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177800</wp:posOffset>
                  </wp:positionV>
                  <wp:extent cx="1076325" cy="1438275"/>
                  <wp:effectExtent l="0" t="0" r="9525" b="9525"/>
                  <wp:wrapNone/>
                  <wp:docPr id="1" name="Рисунок 1" descr="C:\Users\USER\Desktop\CV\attachments\23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V\attachments\23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147BB" w:rsidRPr="006F0999" w:rsidTr="00A11775">
        <w:trPr>
          <w:trHeight w:val="239"/>
        </w:trPr>
        <w:tc>
          <w:tcPr>
            <w:tcW w:w="2127" w:type="dxa"/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Должность:</w:t>
            </w:r>
          </w:p>
        </w:tc>
        <w:tc>
          <w:tcPr>
            <w:tcW w:w="6095" w:type="dxa"/>
            <w:tcBorders>
              <w:right w:val="dotted" w:sz="4" w:space="0" w:color="auto"/>
            </w:tcBorders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Директор, РГП «Государственная радиочастотная служба»</w:t>
            </w:r>
          </w:p>
        </w:tc>
        <w:tc>
          <w:tcPr>
            <w:tcW w:w="170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7BB" w:rsidRPr="006F0999" w:rsidRDefault="000147BB" w:rsidP="00A11775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  <w:lang w:val="ru-RU"/>
              </w:rPr>
            </w:pPr>
          </w:p>
        </w:tc>
      </w:tr>
      <w:tr w:rsidR="000147BB" w:rsidRPr="006F0999" w:rsidTr="00A11775">
        <w:trPr>
          <w:trHeight w:val="177"/>
        </w:trPr>
        <w:tc>
          <w:tcPr>
            <w:tcW w:w="2127" w:type="dxa"/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Дата рождения:</w:t>
            </w:r>
          </w:p>
        </w:tc>
        <w:tc>
          <w:tcPr>
            <w:tcW w:w="6095" w:type="dxa"/>
            <w:tcBorders>
              <w:right w:val="dotted" w:sz="4" w:space="0" w:color="auto"/>
            </w:tcBorders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10 декабря 1973</w:t>
            </w:r>
          </w:p>
        </w:tc>
        <w:tc>
          <w:tcPr>
            <w:tcW w:w="170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7BB" w:rsidRPr="006F0999" w:rsidRDefault="000147BB" w:rsidP="00A11775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  <w:lang w:val="ru-RU"/>
              </w:rPr>
            </w:pPr>
          </w:p>
        </w:tc>
      </w:tr>
      <w:tr w:rsidR="000147BB" w:rsidRPr="006F0999" w:rsidTr="00A11775">
        <w:trPr>
          <w:trHeight w:val="225"/>
        </w:trPr>
        <w:tc>
          <w:tcPr>
            <w:tcW w:w="2127" w:type="dxa"/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Гражданство:</w:t>
            </w:r>
          </w:p>
        </w:tc>
        <w:tc>
          <w:tcPr>
            <w:tcW w:w="6095" w:type="dxa"/>
            <w:tcBorders>
              <w:right w:val="dotted" w:sz="4" w:space="0" w:color="auto"/>
            </w:tcBorders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Республика Казахстан</w:t>
            </w:r>
          </w:p>
        </w:tc>
        <w:tc>
          <w:tcPr>
            <w:tcW w:w="170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7BB" w:rsidRPr="006F0999" w:rsidRDefault="000147BB" w:rsidP="00A11775">
            <w:pPr>
              <w:spacing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</w:p>
        </w:tc>
      </w:tr>
      <w:tr w:rsidR="000147BB" w:rsidRPr="006F0999" w:rsidTr="00A11775">
        <w:trPr>
          <w:trHeight w:val="348"/>
        </w:trPr>
        <w:tc>
          <w:tcPr>
            <w:tcW w:w="2127" w:type="dxa"/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Семейное положение:</w:t>
            </w:r>
          </w:p>
        </w:tc>
        <w:tc>
          <w:tcPr>
            <w:tcW w:w="6095" w:type="dxa"/>
            <w:tcBorders>
              <w:right w:val="dotted" w:sz="4" w:space="0" w:color="auto"/>
            </w:tcBorders>
          </w:tcPr>
          <w:p w:rsidR="000147BB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</w:p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Женат</w:t>
            </w:r>
          </w:p>
        </w:tc>
        <w:tc>
          <w:tcPr>
            <w:tcW w:w="170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7BB" w:rsidRPr="006F0999" w:rsidRDefault="000147BB" w:rsidP="00A11775">
            <w:pPr>
              <w:spacing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</w:p>
        </w:tc>
      </w:tr>
      <w:tr w:rsidR="000147BB" w:rsidRPr="006F0999" w:rsidTr="00A11775">
        <w:trPr>
          <w:trHeight w:val="146"/>
        </w:trPr>
        <w:tc>
          <w:tcPr>
            <w:tcW w:w="2127" w:type="dxa"/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Языки:</w:t>
            </w:r>
          </w:p>
        </w:tc>
        <w:tc>
          <w:tcPr>
            <w:tcW w:w="6095" w:type="dxa"/>
            <w:tcBorders>
              <w:right w:val="dotted" w:sz="4" w:space="0" w:color="auto"/>
            </w:tcBorders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Казахский, русский и английский</w:t>
            </w:r>
          </w:p>
        </w:tc>
        <w:tc>
          <w:tcPr>
            <w:tcW w:w="170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7BB" w:rsidRPr="006F0999" w:rsidRDefault="000147BB" w:rsidP="00A11775">
            <w:pPr>
              <w:spacing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</w:p>
        </w:tc>
      </w:tr>
      <w:tr w:rsidR="000147BB" w:rsidRPr="006F0999" w:rsidTr="00A11775">
        <w:trPr>
          <w:trHeight w:val="146"/>
        </w:trPr>
        <w:tc>
          <w:tcPr>
            <w:tcW w:w="2127" w:type="dxa"/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Эл. почта</w:t>
            </w:r>
          </w:p>
        </w:tc>
        <w:tc>
          <w:tcPr>
            <w:tcW w:w="6095" w:type="dxa"/>
            <w:tcBorders>
              <w:right w:val="dotted" w:sz="4" w:space="0" w:color="auto"/>
            </w:tcBorders>
          </w:tcPr>
          <w:p w:rsidR="000147BB" w:rsidRPr="006F0999" w:rsidRDefault="00CA4193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en-US"/>
              </w:rPr>
            </w:pPr>
            <w:hyperlink r:id="rId7" w:history="1">
              <w:r w:rsidR="000147BB" w:rsidRPr="006F0999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ru-RU"/>
                </w:rPr>
                <w:t>rizat.nurshabekov@gmail.com</w:t>
              </w:r>
            </w:hyperlink>
            <w:r w:rsidR="000147BB" w:rsidRPr="006F0999">
              <w:rPr>
                <w:rStyle w:val="a3"/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0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7BB" w:rsidRPr="006F0999" w:rsidRDefault="000147BB" w:rsidP="00A11775">
            <w:pPr>
              <w:spacing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</w:p>
        </w:tc>
      </w:tr>
      <w:tr w:rsidR="000147BB" w:rsidRPr="006F0999" w:rsidTr="00A11775">
        <w:trPr>
          <w:trHeight w:val="146"/>
        </w:trPr>
        <w:tc>
          <w:tcPr>
            <w:tcW w:w="2127" w:type="dxa"/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Тел.:</w:t>
            </w:r>
          </w:p>
        </w:tc>
        <w:tc>
          <w:tcPr>
            <w:tcW w:w="6095" w:type="dxa"/>
            <w:tcBorders>
              <w:right w:val="dotted" w:sz="4" w:space="0" w:color="auto"/>
            </w:tcBorders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+7 (7172) 57 55 86</w:t>
            </w:r>
          </w:p>
        </w:tc>
        <w:tc>
          <w:tcPr>
            <w:tcW w:w="170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7BB" w:rsidRPr="006F0999" w:rsidRDefault="000147BB" w:rsidP="00A11775">
            <w:pPr>
              <w:spacing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</w:p>
        </w:tc>
      </w:tr>
      <w:tr w:rsidR="000147BB" w:rsidRPr="006F0999" w:rsidTr="00A11775">
        <w:trPr>
          <w:trHeight w:val="305"/>
        </w:trPr>
        <w:tc>
          <w:tcPr>
            <w:tcW w:w="9922" w:type="dxa"/>
            <w:gridSpan w:val="3"/>
          </w:tcPr>
          <w:p w:rsidR="000147BB" w:rsidRPr="006F0999" w:rsidRDefault="000147BB" w:rsidP="00A11775">
            <w:pPr>
              <w:spacing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ОБРАЗОВАНИЕ</w:t>
            </w:r>
          </w:p>
        </w:tc>
      </w:tr>
      <w:tr w:rsidR="000147BB" w:rsidRPr="006F0999" w:rsidTr="00A11775">
        <w:trPr>
          <w:trHeight w:val="561"/>
        </w:trPr>
        <w:tc>
          <w:tcPr>
            <w:tcW w:w="2127" w:type="dxa"/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F099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1995</w:t>
            </w:r>
          </w:p>
        </w:tc>
        <w:tc>
          <w:tcPr>
            <w:tcW w:w="7795" w:type="dxa"/>
            <w:gridSpan w:val="2"/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Алматинский институт энергетики и связи, г. Алматы, </w:t>
            </w:r>
          </w:p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Инженер радиосвязи, радиовещания и телевидения </w:t>
            </w:r>
          </w:p>
        </w:tc>
      </w:tr>
      <w:tr w:rsidR="000147BB" w:rsidRPr="006F0999" w:rsidTr="00A11775">
        <w:trPr>
          <w:cantSplit/>
          <w:trHeight w:val="223"/>
        </w:trPr>
        <w:tc>
          <w:tcPr>
            <w:tcW w:w="9922" w:type="dxa"/>
            <w:gridSpan w:val="3"/>
            <w:vAlign w:val="center"/>
          </w:tcPr>
          <w:p w:rsidR="000147BB" w:rsidRPr="006F0999" w:rsidRDefault="000147BB" w:rsidP="00A11775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ПРОФЕССИОНАЛЬНАЯ ДЕЯТЕЛЬНОСТЬ</w:t>
            </w:r>
          </w:p>
        </w:tc>
      </w:tr>
      <w:tr w:rsidR="000147BB" w:rsidRPr="006F0999" w:rsidTr="00A11775">
        <w:trPr>
          <w:trHeight w:val="361"/>
        </w:trPr>
        <w:tc>
          <w:tcPr>
            <w:tcW w:w="2127" w:type="dxa"/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2018 − н. в.</w:t>
            </w:r>
          </w:p>
        </w:tc>
        <w:tc>
          <w:tcPr>
            <w:tcW w:w="7795" w:type="dxa"/>
            <w:gridSpan w:val="2"/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- Директор</w:t>
            </w: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Республиканского государственного предприятия "Государственная радиочастотная служба" Министерство цифрового развития, инноваций и аэрокосмической промышленности Республики Казахстан; </w:t>
            </w:r>
          </w:p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- член Совета директоров АО «Республиканский центр космической связи»;</w:t>
            </w:r>
          </w:p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- член Международной академии связи</w:t>
            </w:r>
          </w:p>
        </w:tc>
      </w:tr>
      <w:tr w:rsidR="000147BB" w:rsidRPr="006F0999" w:rsidTr="00A11775">
        <w:trPr>
          <w:trHeight w:val="497"/>
        </w:trPr>
        <w:tc>
          <w:tcPr>
            <w:tcW w:w="2127" w:type="dxa"/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2016 − 2018</w:t>
            </w:r>
          </w:p>
        </w:tc>
        <w:tc>
          <w:tcPr>
            <w:tcW w:w="7795" w:type="dxa"/>
            <w:gridSpan w:val="2"/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Советник</w:t>
            </w: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по вопросам эффективного использования радиочастотного спектра телекоммуникационных компаний</w:t>
            </w:r>
          </w:p>
        </w:tc>
      </w:tr>
      <w:tr w:rsidR="000147BB" w:rsidRPr="006F0999" w:rsidTr="00A11775">
        <w:trPr>
          <w:trHeight w:val="357"/>
        </w:trPr>
        <w:tc>
          <w:tcPr>
            <w:tcW w:w="2127" w:type="dxa"/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2014 −2016</w:t>
            </w:r>
          </w:p>
        </w:tc>
        <w:tc>
          <w:tcPr>
            <w:tcW w:w="7795" w:type="dxa"/>
            <w:gridSpan w:val="2"/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Заместитель Председателя,  Первый заместитель Председателя</w:t>
            </w: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"Национального инфокоммуникационного холдинга «Зерде»"</w:t>
            </w:r>
          </w:p>
        </w:tc>
      </w:tr>
      <w:tr w:rsidR="000147BB" w:rsidRPr="006F0999" w:rsidTr="00A11775">
        <w:tc>
          <w:tcPr>
            <w:tcW w:w="2127" w:type="dxa"/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2010 −2014</w:t>
            </w:r>
          </w:p>
        </w:tc>
        <w:tc>
          <w:tcPr>
            <w:tcW w:w="7795" w:type="dxa"/>
            <w:gridSpan w:val="2"/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Председатель Комитета</w:t>
            </w: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связи и информатизации Министерства транспорта и коммуникаций Республики Казахстан</w:t>
            </w:r>
          </w:p>
        </w:tc>
      </w:tr>
      <w:tr w:rsidR="000147BB" w:rsidRPr="006F0999" w:rsidTr="00A11775">
        <w:tc>
          <w:tcPr>
            <w:tcW w:w="2127" w:type="dxa"/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2007 −2010</w:t>
            </w:r>
          </w:p>
        </w:tc>
        <w:tc>
          <w:tcPr>
            <w:tcW w:w="7795" w:type="dxa"/>
            <w:gridSpan w:val="2"/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b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Вице-президент</w:t>
            </w: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 Главный директор по развитию бизнеса АО "Казахтелеком"</w:t>
            </w:r>
          </w:p>
        </w:tc>
      </w:tr>
      <w:tr w:rsidR="000147BB" w:rsidRPr="006F0999" w:rsidTr="00A11775">
        <w:tc>
          <w:tcPr>
            <w:tcW w:w="2127" w:type="dxa"/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2006 −2007</w:t>
            </w:r>
          </w:p>
        </w:tc>
        <w:tc>
          <w:tcPr>
            <w:tcW w:w="7795" w:type="dxa"/>
            <w:gridSpan w:val="2"/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b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Заместитель Председателя</w:t>
            </w: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Агентства Республики Казахстан по информатизации и связи</w:t>
            </w:r>
          </w:p>
        </w:tc>
      </w:tr>
      <w:tr w:rsidR="000147BB" w:rsidRPr="006F0999" w:rsidTr="00A11775">
        <w:tc>
          <w:tcPr>
            <w:tcW w:w="2127" w:type="dxa"/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1999 −2006</w:t>
            </w:r>
          </w:p>
        </w:tc>
        <w:tc>
          <w:tcPr>
            <w:tcW w:w="7795" w:type="dxa"/>
            <w:gridSpan w:val="2"/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b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Заместитель начальника</w:t>
            </w: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Управления контроля в области связи, начальник Управления лицензирования в области связи и планирования использования РЧС, заместитель Директора, Директор Департамента государственного надзора и лицензирования Агентства Республики Казахстан по информатизации и связи</w:t>
            </w:r>
          </w:p>
        </w:tc>
      </w:tr>
      <w:tr w:rsidR="000147BB" w:rsidRPr="006F0999" w:rsidTr="00A11775">
        <w:tc>
          <w:tcPr>
            <w:tcW w:w="2127" w:type="dxa"/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lastRenderedPageBreak/>
              <w:t>1995 −1999</w:t>
            </w:r>
          </w:p>
        </w:tc>
        <w:tc>
          <w:tcPr>
            <w:tcW w:w="7795" w:type="dxa"/>
            <w:gridSpan w:val="2"/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b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Инженер отдела</w:t>
            </w: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 специалист 2-й категории, специалист 1-й категории, ведущий инженер ГИЭ РГП "Республиканская государственная инспекция электросвязи"</w:t>
            </w:r>
          </w:p>
        </w:tc>
      </w:tr>
      <w:tr w:rsidR="000147BB" w:rsidRPr="006F0999" w:rsidTr="00A11775">
        <w:tc>
          <w:tcPr>
            <w:tcW w:w="9922" w:type="dxa"/>
            <w:gridSpan w:val="3"/>
          </w:tcPr>
          <w:p w:rsidR="000147BB" w:rsidRPr="006F0999" w:rsidRDefault="000147BB" w:rsidP="00A11775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МЕЖДУНАРОДНАЯ ДЕЯТЕЛЬНОСТЬ</w:t>
            </w:r>
          </w:p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2019                                 </w:t>
            </w:r>
            <w:r w:rsidRPr="006F0999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Всемирная конференция радиосвязи, </w:t>
            </w: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Шарм-эль-Шейх</w:t>
            </w:r>
          </w:p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2019                                 </w:t>
            </w:r>
            <w:r w:rsidRPr="006F0999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Ассамблея радиосвязи</w:t>
            </w: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 Шарм-эль-Шейх,</w:t>
            </w:r>
          </w:p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                                         </w:t>
            </w:r>
            <w:r w:rsidRPr="006F0999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Вице-председатель</w:t>
            </w: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</w:t>
            </w:r>
            <w:r w:rsidRPr="006F0999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глава делегации</w:t>
            </w: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Администрации связи Казахстана</w:t>
            </w:r>
          </w:p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2018                                 </w:t>
            </w:r>
            <w:r w:rsidRPr="006F0999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Полномочная конференция</w:t>
            </w: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 Дубай</w:t>
            </w:r>
          </w:p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                                         </w:t>
            </w:r>
            <w:r w:rsidRPr="006F0999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глава делегации</w:t>
            </w: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Администрации связи Казахстана</w:t>
            </w:r>
          </w:p>
        </w:tc>
      </w:tr>
      <w:tr w:rsidR="000147BB" w:rsidRPr="006F0999" w:rsidTr="00A11775">
        <w:tc>
          <w:tcPr>
            <w:tcW w:w="2127" w:type="dxa"/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2015 – н. в.</w:t>
            </w:r>
          </w:p>
        </w:tc>
        <w:tc>
          <w:tcPr>
            <w:tcW w:w="7795" w:type="dxa"/>
            <w:gridSpan w:val="2"/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Вице-председатель</w:t>
            </w: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7-ой Исследовательской комиссии (научные службы) Международного союза электросвязи</w:t>
            </w:r>
          </w:p>
        </w:tc>
      </w:tr>
      <w:tr w:rsidR="000147BB" w:rsidRPr="006F0999" w:rsidTr="00A11775">
        <w:tc>
          <w:tcPr>
            <w:tcW w:w="2127" w:type="dxa"/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2014</w:t>
            </w:r>
          </w:p>
        </w:tc>
        <w:tc>
          <w:tcPr>
            <w:tcW w:w="7795" w:type="dxa"/>
            <w:gridSpan w:val="2"/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Всемирная конференция по развитию электросвязи</w:t>
            </w: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Дубай, ОАЭ, </w:t>
            </w:r>
          </w:p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член делегации Администрации связи</w:t>
            </w:r>
          </w:p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</w:p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</w:p>
        </w:tc>
      </w:tr>
      <w:tr w:rsidR="000147BB" w:rsidRPr="006F0999" w:rsidTr="00A11775">
        <w:tc>
          <w:tcPr>
            <w:tcW w:w="2127" w:type="dxa"/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2012 </w:t>
            </w:r>
            <w:r w:rsidRPr="006F099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– </w:t>
            </w: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н. в.</w:t>
            </w:r>
          </w:p>
        </w:tc>
        <w:tc>
          <w:tcPr>
            <w:tcW w:w="7795" w:type="dxa"/>
            <w:gridSpan w:val="2"/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Вице-председатель</w:t>
            </w: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Комиссии по регулированию использования радиочастотного спектра и спутниковых орбит Регионального содружества в области связи (РСС)</w:t>
            </w:r>
          </w:p>
        </w:tc>
      </w:tr>
      <w:tr w:rsidR="000147BB" w:rsidRPr="006F0999" w:rsidTr="00A11775">
        <w:tc>
          <w:tcPr>
            <w:tcW w:w="2127" w:type="dxa"/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2012</w:t>
            </w:r>
          </w:p>
        </w:tc>
        <w:tc>
          <w:tcPr>
            <w:tcW w:w="7795" w:type="dxa"/>
            <w:gridSpan w:val="2"/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Конгресс Всемирного почтового союза</w:t>
            </w: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Катар, </w:t>
            </w:r>
          </w:p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глава делегации</w:t>
            </w: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Администрации связи Казахстана</w:t>
            </w:r>
          </w:p>
        </w:tc>
      </w:tr>
      <w:tr w:rsidR="000147BB" w:rsidRPr="006F0999" w:rsidTr="00A11775">
        <w:tc>
          <w:tcPr>
            <w:tcW w:w="2127" w:type="dxa"/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2012</w:t>
            </w:r>
          </w:p>
        </w:tc>
        <w:tc>
          <w:tcPr>
            <w:tcW w:w="7795" w:type="dxa"/>
            <w:gridSpan w:val="2"/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Всемирная конференция радиосвязи</w:t>
            </w: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</w:t>
            </w:r>
          </w:p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b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глава делегации</w:t>
            </w: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Администрации связи Казахстана</w:t>
            </w:r>
          </w:p>
        </w:tc>
      </w:tr>
      <w:tr w:rsidR="000147BB" w:rsidRPr="006F0999" w:rsidTr="00A11775">
        <w:tc>
          <w:tcPr>
            <w:tcW w:w="2127" w:type="dxa"/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F099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2012</w:t>
            </w:r>
          </w:p>
        </w:tc>
        <w:tc>
          <w:tcPr>
            <w:tcW w:w="7795" w:type="dxa"/>
            <w:gridSpan w:val="2"/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Всемирная ассамблея по стандартизации электросвязи, </w:t>
            </w: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Дубай, ОАЭ, </w:t>
            </w:r>
          </w:p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b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глава делегации</w:t>
            </w: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Администрации связи Казахстана</w:t>
            </w:r>
          </w:p>
        </w:tc>
      </w:tr>
      <w:tr w:rsidR="000147BB" w:rsidRPr="006F0999" w:rsidTr="00A11775">
        <w:tc>
          <w:tcPr>
            <w:tcW w:w="2127" w:type="dxa"/>
          </w:tcPr>
          <w:p w:rsidR="000147BB" w:rsidRPr="006F0999" w:rsidRDefault="000147BB" w:rsidP="00A1177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975"/>
              </w:tabs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2010</w:t>
            </w: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ab/>
              <w:t xml:space="preserve"> </w:t>
            </w:r>
          </w:p>
        </w:tc>
        <w:tc>
          <w:tcPr>
            <w:tcW w:w="7795" w:type="dxa"/>
            <w:gridSpan w:val="2"/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Полномочная конференция</w:t>
            </w: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Гвадалахара, </w:t>
            </w:r>
          </w:p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b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глава делегации</w:t>
            </w: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Администрации связи Казахстана</w:t>
            </w:r>
          </w:p>
        </w:tc>
      </w:tr>
      <w:tr w:rsidR="000147BB" w:rsidRPr="006F0999" w:rsidTr="00A11775">
        <w:tc>
          <w:tcPr>
            <w:tcW w:w="2127" w:type="dxa"/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2007</w:t>
            </w:r>
          </w:p>
        </w:tc>
        <w:tc>
          <w:tcPr>
            <w:tcW w:w="7795" w:type="dxa"/>
            <w:gridSpan w:val="2"/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Всемирная конференция радиосвязи</w:t>
            </w: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</w:t>
            </w:r>
          </w:p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b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член делегации Администрации связи Казахстана</w:t>
            </w:r>
          </w:p>
        </w:tc>
      </w:tr>
      <w:tr w:rsidR="000147BB" w:rsidRPr="006F0999" w:rsidTr="00A11775">
        <w:tc>
          <w:tcPr>
            <w:tcW w:w="2127" w:type="dxa"/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2006</w:t>
            </w:r>
          </w:p>
        </w:tc>
        <w:tc>
          <w:tcPr>
            <w:tcW w:w="7795" w:type="dxa"/>
            <w:gridSpan w:val="2"/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Вторая сессия Региональной конференции радиосвязи</w:t>
            </w: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по планированию цифровой наземной радиовещательной службы в частях Районов 1 и 3 в полосах частот 174−230 МГц и 470−862 МГц ("Женева-06"), </w:t>
            </w:r>
          </w:p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b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глава делегации</w:t>
            </w: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Администрации связи Казахстана, со-координатор от Регионального содружества в области связи (РСС)</w:t>
            </w:r>
          </w:p>
        </w:tc>
      </w:tr>
      <w:tr w:rsidR="000147BB" w:rsidRPr="006F0999" w:rsidTr="00A11775">
        <w:tc>
          <w:tcPr>
            <w:tcW w:w="2127" w:type="dxa"/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highlight w:val="green"/>
                <w:lang w:val="ru-RU"/>
              </w:rPr>
            </w:pP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2004</w:t>
            </w:r>
          </w:p>
        </w:tc>
        <w:tc>
          <w:tcPr>
            <w:tcW w:w="7795" w:type="dxa"/>
            <w:gridSpan w:val="2"/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b/>
                <w:szCs w:val="22"/>
                <w:highlight w:val="green"/>
                <w:lang w:val="ru-RU"/>
              </w:rPr>
            </w:pPr>
            <w:r w:rsidRPr="006F0999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Первая сессия Региональной конференции радиосвязи</w:t>
            </w: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по планированию цифровой наземной радиовещательной службы в частях Районов 1 и 3 в полосах частот 174−230 МГц и 470−862 МГц ("Женева-04"), член делегации от администрации связи Казахстана</w:t>
            </w:r>
          </w:p>
        </w:tc>
      </w:tr>
      <w:tr w:rsidR="000147BB" w:rsidRPr="006F0999" w:rsidTr="00A11775">
        <w:tc>
          <w:tcPr>
            <w:tcW w:w="2127" w:type="dxa"/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highlight w:val="green"/>
                <w:lang w:val="ru-RU"/>
              </w:rPr>
            </w:pP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2003</w:t>
            </w:r>
          </w:p>
        </w:tc>
        <w:tc>
          <w:tcPr>
            <w:tcW w:w="7795" w:type="dxa"/>
            <w:gridSpan w:val="2"/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Всемирная конференция радиосвязи</w:t>
            </w: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</w:t>
            </w:r>
          </w:p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b/>
                <w:szCs w:val="22"/>
                <w:highlight w:val="green"/>
                <w:lang w:val="ru-RU"/>
              </w:rPr>
            </w:pPr>
            <w:r w:rsidRPr="006F0999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глава делегации</w:t>
            </w: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Администрации связи Казахстана</w:t>
            </w:r>
          </w:p>
        </w:tc>
      </w:tr>
      <w:tr w:rsidR="000147BB" w:rsidRPr="006F0999" w:rsidTr="00A11775">
        <w:tc>
          <w:tcPr>
            <w:tcW w:w="2127" w:type="dxa"/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2001</w:t>
            </w:r>
          </w:p>
        </w:tc>
        <w:tc>
          <w:tcPr>
            <w:tcW w:w="7795" w:type="dxa"/>
            <w:gridSpan w:val="2"/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Рабочая группа</w:t>
            </w: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по развитию цифрового вещания наземной радиовещательной службы, Региональное содружество в области связи (РСС),</w:t>
            </w:r>
          </w:p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b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технический эксперт от администрации связи Казахстана</w:t>
            </w:r>
          </w:p>
        </w:tc>
      </w:tr>
      <w:tr w:rsidR="000147BB" w:rsidRPr="006F0999" w:rsidTr="00A11775">
        <w:tc>
          <w:tcPr>
            <w:tcW w:w="2127" w:type="dxa"/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1996 −1999</w:t>
            </w:r>
          </w:p>
        </w:tc>
        <w:tc>
          <w:tcPr>
            <w:tcW w:w="7795" w:type="dxa"/>
            <w:gridSpan w:val="2"/>
          </w:tcPr>
          <w:p w:rsidR="000147BB" w:rsidRPr="006F0999" w:rsidRDefault="000147BB" w:rsidP="00A11775">
            <w:pPr>
              <w:spacing w:before="0" w:line="276" w:lineRule="auto"/>
              <w:rPr>
                <w:rFonts w:asciiTheme="minorHAnsi" w:hAnsiTheme="minorHAnsi" w:cstheme="minorHAnsi"/>
                <w:b/>
                <w:szCs w:val="22"/>
                <w:lang w:val="ru-RU"/>
              </w:rPr>
            </w:pPr>
            <w:r w:rsidRPr="006F0999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Рабочие группы</w:t>
            </w:r>
            <w:r w:rsidRPr="006F09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Регионального содружества в области связи (РСС), технический эксперт от Администрации связи Казахстана</w:t>
            </w:r>
          </w:p>
        </w:tc>
      </w:tr>
    </w:tbl>
    <w:p w:rsidR="0069762D" w:rsidRPr="000147BB" w:rsidRDefault="00E85554">
      <w:pPr>
        <w:rPr>
          <w:lang w:val="ru-RU"/>
        </w:rPr>
      </w:pPr>
    </w:p>
    <w:p w:rsidR="00356DEA" w:rsidRDefault="00E85554">
      <w:pPr>
        <w:rPr>
          <w:lang w:val="en-US"/>
        </w:rPr>
      </w:pPr>
    </w:p>
    <w:p w:rsidR="00B53A0F" w:rsidRDefault="00322AF8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Согласовано</w:t>
      </w:r>
    </w:p>
    <w:p w:rsidR="00B53A0F" w:rsidRDefault="00322AF8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26.08.2021 10:42 Мусагулова Жулдызай Сериковна</w:t>
      </w:r>
    </w:p>
    <w:p w:rsidR="00B53A0F" w:rsidRDefault="00322AF8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26.08.2021 11:33 Бейсенбаева Айнур Кенжебаевна</w:t>
      </w:r>
    </w:p>
    <w:p w:rsidR="00B53A0F" w:rsidRDefault="00322AF8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Подписано</w:t>
      </w:r>
    </w:p>
    <w:p w:rsidR="00B53A0F" w:rsidRDefault="00322AF8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26.08.2021 13:08 Турысов А. Н. ((и.о Оразбек А. Е.))</w:t>
      </w:r>
    </w:p>
    <w:sectPr w:rsidR="00B53A0F" w:rsidSect="00CA419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554" w:rsidRDefault="00E85554" w:rsidP="00FB1918">
      <w:r>
        <w:separator/>
      </w:r>
    </w:p>
  </w:endnote>
  <w:endnote w:type="continuationSeparator" w:id="0">
    <w:p w:rsidR="00E85554" w:rsidRDefault="00E85554" w:rsidP="00FB1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322AF8" w:rsidP="00AC16FB">
          <w:pPr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  <w:r w:rsidRPr="00AC16FB">
            <w:rPr>
              <w:rFonts w:ascii="Times New Roman" w:hAnsi="Times New Roman"/>
              <w:sz w:val="14"/>
              <w:szCs w:val="14"/>
            </w:rPr>
            <w:t>Дата: 26.08.2021 16:38. Копия электронного документа. Версия СЭД: Documentolog 7.4.20.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E85554" w:rsidP="00AC16FB">
          <w:pPr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554" w:rsidRDefault="00E85554" w:rsidP="00FB1918">
      <w:r>
        <w:separator/>
      </w:r>
    </w:p>
  </w:footnote>
  <w:footnote w:type="continuationSeparator" w:id="0">
    <w:p w:rsidR="00E85554" w:rsidRDefault="00E85554" w:rsidP="00FB1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2A9" w:rsidRDefault="00CA4193">
    <w:r w:rsidRPr="00CA419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цифрового развития, инноваций и аэрокосмической промышленности Республики Казахстан - Искакова Ф. К.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62A23"/>
    <w:rsid w:val="000147BB"/>
    <w:rsid w:val="001C098D"/>
    <w:rsid w:val="00322AF8"/>
    <w:rsid w:val="00462A23"/>
    <w:rsid w:val="00502575"/>
    <w:rsid w:val="00B53A0F"/>
    <w:rsid w:val="00CA4193"/>
    <w:rsid w:val="00D913B4"/>
    <w:rsid w:val="00DB44C7"/>
    <w:rsid w:val="00E8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B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147BB"/>
    <w:rPr>
      <w:rFonts w:ascii="Calibri" w:hAnsi="Calibri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B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147BB"/>
    <w:rPr>
      <w:rFonts w:ascii="Calibri" w:hAnsi="Calibri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izat.nurshabekov@gmail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3851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keadmin</dc:creator>
  <cp:lastModifiedBy>Tarona</cp:lastModifiedBy>
  <cp:revision>2</cp:revision>
  <dcterms:created xsi:type="dcterms:W3CDTF">2021-08-26T13:55:00Z</dcterms:created>
  <dcterms:modified xsi:type="dcterms:W3CDTF">2021-08-26T13:55:00Z</dcterms:modified>
</cp:coreProperties>
</file>