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DBE" w:rsidRPr="00F528E9" w:rsidRDefault="002B3DBE" w:rsidP="002B3DBE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F528E9">
        <w:rPr>
          <w:rFonts w:ascii="Times New Roman" w:eastAsia="Times New Roman" w:hAnsi="Times New Roman" w:cs="Times New Roman"/>
          <w:szCs w:val="24"/>
          <w:lang w:eastAsia="ru-RU"/>
        </w:rPr>
        <w:t>Приложение 2</w:t>
      </w:r>
    </w:p>
    <w:p w:rsidR="002B3DBE" w:rsidRPr="00F528E9" w:rsidRDefault="002B3DBE" w:rsidP="002B3DBE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Cs w:val="24"/>
          <w:lang w:eastAsia="ru-RU" w:bidi="ru-RU"/>
        </w:rPr>
      </w:pPr>
      <w:r w:rsidRPr="00F528E9">
        <w:rPr>
          <w:rFonts w:ascii="Times New Roman" w:eastAsia="Times New Roman" w:hAnsi="Times New Roman" w:cs="Times New Roman"/>
          <w:szCs w:val="24"/>
          <w:lang w:eastAsia="ru-RU"/>
        </w:rPr>
        <w:t xml:space="preserve">к Протоколу </w:t>
      </w:r>
      <w:r w:rsidRPr="00F528E9">
        <w:rPr>
          <w:rFonts w:ascii="Times New Roman" w:eastAsia="Times New Roman" w:hAnsi="Times New Roman" w:cs="Times New Roman"/>
          <w:szCs w:val="24"/>
          <w:lang w:eastAsia="ru-RU" w:bidi="ru-RU"/>
        </w:rPr>
        <w:t>8-го заседания РГ РЧС,</w:t>
      </w:r>
    </w:p>
    <w:p w:rsidR="002B3DBE" w:rsidRPr="00F528E9" w:rsidRDefault="002B3DBE" w:rsidP="002B3DBE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Cs w:val="24"/>
          <w:lang w:eastAsia="ru-RU" w:bidi="ru-RU"/>
        </w:rPr>
      </w:pPr>
      <w:r w:rsidRPr="00F528E9">
        <w:rPr>
          <w:rFonts w:ascii="Times New Roman" w:eastAsia="Times New Roman" w:hAnsi="Times New Roman" w:cs="Times New Roman"/>
          <w:szCs w:val="24"/>
          <w:lang w:eastAsia="ru-RU" w:bidi="ru-RU"/>
        </w:rPr>
        <w:t>12-14 сентября 2016г.,</w:t>
      </w:r>
    </w:p>
    <w:p w:rsidR="00150411" w:rsidRPr="00F528E9" w:rsidRDefault="002B3DBE" w:rsidP="002B3DBE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F528E9">
        <w:rPr>
          <w:rFonts w:ascii="Times New Roman" w:eastAsia="Times New Roman" w:hAnsi="Times New Roman" w:cs="Times New Roman"/>
          <w:szCs w:val="24"/>
          <w:lang w:eastAsia="ru-RU"/>
        </w:rPr>
        <w:t>г. Минск, Республика Беларусь</w:t>
      </w:r>
    </w:p>
    <w:p w:rsidR="002B3DBE" w:rsidRDefault="002B3DBE" w:rsidP="002278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78F5" w:rsidRPr="002278F5" w:rsidRDefault="002278F5" w:rsidP="002278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7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</w:t>
      </w:r>
      <w:r w:rsidRPr="002278F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227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–  Принципы разработки </w:t>
      </w:r>
      <w:r w:rsidRPr="00227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«Общей таблицы распределения частот стран РСС»</w:t>
      </w:r>
    </w:p>
    <w:p w:rsidR="002278F5" w:rsidRPr="002278F5" w:rsidRDefault="002278F5" w:rsidP="002278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78F5" w:rsidRPr="00477B80" w:rsidRDefault="002278F5" w:rsidP="002278F5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«Общей таблицы распределения частот стран РСС» осуществлялась на основе указанных ниже принципов, утвержд</w:t>
      </w:r>
      <w:r w:rsidR="00224EA6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нных Решением </w:t>
      </w:r>
      <w:r w:rsidRPr="00477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295450" w:rsidRPr="00477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ХХ </w:t>
      </w:r>
      <w:r w:rsidRPr="00477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РСС по вопросам регулирования использования радиочастотного спектра и </w:t>
      </w:r>
      <w:r w:rsidR="00295450" w:rsidRPr="00477B80">
        <w:rPr>
          <w:rFonts w:ascii="Times New Roman" w:eastAsia="Times New Roman" w:hAnsi="Times New Roman" w:cs="Times New Roman"/>
          <w:sz w:val="24"/>
          <w:szCs w:val="24"/>
          <w:lang w:eastAsia="ru-RU"/>
        </w:rPr>
        <w:t>спутниковы</w:t>
      </w:r>
      <w:bookmarkStart w:id="0" w:name="_GoBack"/>
      <w:bookmarkEnd w:id="0"/>
      <w:r w:rsidR="00295450" w:rsidRPr="00477B80">
        <w:rPr>
          <w:rFonts w:ascii="Times New Roman" w:eastAsia="Times New Roman" w:hAnsi="Times New Roman" w:cs="Times New Roman"/>
          <w:sz w:val="24"/>
          <w:szCs w:val="24"/>
          <w:lang w:eastAsia="ru-RU"/>
        </w:rPr>
        <w:t>х орбит</w:t>
      </w:r>
      <w:r w:rsidRPr="00477B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278F5" w:rsidRDefault="00224EA6" w:rsidP="00224EA6">
      <w:pPr>
        <w:spacing w:before="120" w:after="0" w:line="240" w:lineRule="auto"/>
        <w:ind w:left="90" w:firstLine="4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2278F5"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таблица распределения частот (</w:t>
      </w:r>
      <w:r w:rsidR="000B130F" w:rsidRPr="00477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</w:t>
      </w:r>
      <w:r w:rsidR="002278F5"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ТРЧ) должна соответствовать Статье 5 Регламента радиосвязи МСЭ </w:t>
      </w:r>
      <w:r w:rsidR="00295450" w:rsidRPr="00295450">
        <w:rPr>
          <w:rFonts w:ascii="Times New Roman" w:eastAsia="Times New Roman" w:hAnsi="Times New Roman" w:cs="Times New Roman"/>
          <w:sz w:val="24"/>
          <w:szCs w:val="24"/>
          <w:lang w:eastAsia="ru-RU"/>
        </w:rPr>
        <w:t>(с уч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295450" w:rsidRPr="002954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 Заключительных актов ВКР-15) </w:t>
      </w:r>
      <w:r w:rsid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 распределения полос рад</w:t>
      </w:r>
      <w:r w:rsidR="00C35649" w:rsidRP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>иочаст</w:t>
      </w:r>
      <w:r w:rsid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35649" w:rsidRP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>т в Рай</w:t>
      </w:r>
      <w:r w:rsid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35649" w:rsidRP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="000B1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78F5"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целом</w:t>
      </w:r>
      <w:r w:rsidR="002278F5"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носит информационный характер.</w:t>
      </w:r>
    </w:p>
    <w:p w:rsidR="0062061C" w:rsidRDefault="00B33373" w:rsidP="00224EA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Принципы включения радиослужб в </w:t>
      </w:r>
      <w:proofErr w:type="gramStart"/>
      <w:r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Общую</w:t>
      </w:r>
      <w:proofErr w:type="gramEnd"/>
      <w:r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ТРЧ.</w:t>
      </w:r>
    </w:p>
    <w:p w:rsidR="0062061C" w:rsidRDefault="00224EA6" w:rsidP="00224EA6">
      <w:pPr>
        <w:tabs>
          <w:tab w:val="left" w:pos="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Радиослужба, распредел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нная непосредственно в национальной ТРЧ, а не в примечании к ней, включается непосредственно в Общую ТРЧ в случае, если данная радиослужба распределена</w:t>
      </w:r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менее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четырех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</w:t>
      </w:r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-участников РСС.</w:t>
      </w:r>
    </w:p>
    <w:p w:rsidR="0062061C" w:rsidRDefault="00224EA6" w:rsidP="00224EA6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Радиослужба, распредел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нная непосредственно в национальной ТРЧ, а не в примечании к ней, включается в примечание к Общей ТРЧ в случае, если данная радиослужба распределена менее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в </w:t>
      </w:r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четырех 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</w:t>
      </w:r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-участников РСС.</w:t>
      </w:r>
    </w:p>
    <w:p w:rsidR="00295450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запросу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страны</w:t>
      </w:r>
      <w:r w:rsidR="00224EA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участника РСС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радиослужба, распредел</w:t>
      </w:r>
      <w:r w:rsidR="00224EA6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нная непосредственно в национальной ТРЧ, а не в примечании к ней, может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 включен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24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gramStart"/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Общую</w:t>
      </w:r>
      <w:proofErr w:type="gramEnd"/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ТРЧ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независимо от числа 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участников РСС</w:t>
      </w:r>
      <w:r w:rsidR="00224E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имеющих такое распределение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5450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 Радиослужба, распредел</w:t>
      </w:r>
      <w:r w:rsidR="00224EA6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нная в национальной ТРЧ посредством примечания к ней, включается в примечание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="00224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 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ТРЧ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независимо от числа 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участников РСС</w:t>
      </w:r>
      <w:r w:rsidR="00224E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имеющих такое распределение.</w:t>
      </w:r>
    </w:p>
    <w:p w:rsidR="00295450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Примечания к Таблице распределения частот Регламента радиосвязи МСЭ включаются в </w:t>
      </w:r>
      <w:proofErr w:type="gramStart"/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Общую</w:t>
      </w:r>
      <w:proofErr w:type="gramEnd"/>
      <w:r w:rsidR="00224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ТРЧ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независимо от количества стран, указанных в них</w:t>
      </w:r>
      <w:r w:rsidR="00D002B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обозначаются в соответствии с нумерацией, установленной в Регламенте 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радиосвязи МСЭ.</w:t>
      </w:r>
    </w:p>
    <w:p w:rsidR="00295450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r w:rsidR="00D002B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национальная ТРЧ основана на более старой версии Регламента радиосвязи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чем указано в пункте 1 выше,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содержит распределения, отмен</w:t>
      </w:r>
      <w:r w:rsidR="00D002BA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нные последующей конференцией,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информация отражается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примечание </w:t>
      </w:r>
      <w:proofErr w:type="gramStart"/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ТРЧ</w:t>
      </w:r>
      <w:r w:rsidR="00D002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5450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 Примечания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="00D002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 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ТРЧ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002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в пунктах 2.2, 2.4 и 2.6 выше, обозначаются как – РСС Р.ХХ (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RCCAl</w:t>
      </w:r>
      <w:r w:rsidRPr="00027B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XX</w:t>
      </w:r>
      <w:r w:rsidRPr="00027B4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5450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Принципы включения применений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Общую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ТРЧ</w:t>
      </w:r>
      <w:r w:rsidRPr="00FD20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5450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562B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ение в полосах радиочастот включается в </w:t>
      </w:r>
      <w:r w:rsidRPr="00562B8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соответствующий раздел Общ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562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ТРЧ</w:t>
      </w:r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5450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="00130411" w:rsidRP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Наименования применений рекомендуется использовать из перечня типовых применений. Включение новых наименований возможно по предложению стран-участников РСС.</w:t>
      </w:r>
    </w:p>
    <w:p w:rsidR="0062061C" w:rsidRDefault="0062061C">
      <w:pPr>
        <w:spacing w:before="120"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25B0" w:rsidRDefault="008E25B0" w:rsidP="00224EA6">
      <w:pPr>
        <w:tabs>
          <w:tab w:val="left" w:pos="0"/>
        </w:tabs>
      </w:pPr>
    </w:p>
    <w:sectPr w:rsidR="008E25B0" w:rsidSect="00B33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B0744"/>
    <w:multiLevelType w:val="hybridMultilevel"/>
    <w:tmpl w:val="EB7A47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8F5"/>
    <w:rsid w:val="0007112F"/>
    <w:rsid w:val="000B130F"/>
    <w:rsid w:val="00130411"/>
    <w:rsid w:val="00150411"/>
    <w:rsid w:val="00224EA6"/>
    <w:rsid w:val="002278F5"/>
    <w:rsid w:val="00295450"/>
    <w:rsid w:val="002B3DBE"/>
    <w:rsid w:val="003020DF"/>
    <w:rsid w:val="00466073"/>
    <w:rsid w:val="00477B80"/>
    <w:rsid w:val="00537D5B"/>
    <w:rsid w:val="0062061C"/>
    <w:rsid w:val="006D5F9A"/>
    <w:rsid w:val="008E25B0"/>
    <w:rsid w:val="00A45367"/>
    <w:rsid w:val="00B33373"/>
    <w:rsid w:val="00B34BF3"/>
    <w:rsid w:val="00BC40E2"/>
    <w:rsid w:val="00C35649"/>
    <w:rsid w:val="00CC2F78"/>
    <w:rsid w:val="00D002BA"/>
    <w:rsid w:val="00D315E2"/>
    <w:rsid w:val="00E16F18"/>
    <w:rsid w:val="00F528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F78"/>
  </w:style>
  <w:style w:type="paragraph" w:styleId="1">
    <w:name w:val="heading 1"/>
    <w:aliases w:val=".,H1,Название спецификации,Chapter Headline,Название спецификации + по центру,Справа:  0,47 см,После:  18 пт ...,. Знак,H1 Знак,Название спецификации Знак,Заголовок 1 Знак1 Знак Знак,. Знак1 Знак Знак,H1 Знак1 Знак Знак"/>
    <w:basedOn w:val="a"/>
    <w:next w:val="a"/>
    <w:link w:val="11"/>
    <w:uiPriority w:val="9"/>
    <w:qFormat/>
    <w:rsid w:val="00CC2F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,h Знак1"/>
    <w:basedOn w:val="a"/>
    <w:next w:val="a"/>
    <w:link w:val="20"/>
    <w:uiPriority w:val="9"/>
    <w:unhideWhenUsed/>
    <w:qFormat/>
    <w:rsid w:val="00CC2F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_Заголовок 3,Пункт,заголовок3_pg,Знак2,H3,heading 3 + Indent: Left 0.25 in"/>
    <w:basedOn w:val="a"/>
    <w:next w:val="a"/>
    <w:link w:val="30"/>
    <w:uiPriority w:val="9"/>
    <w:unhideWhenUsed/>
    <w:qFormat/>
    <w:rsid w:val="00CC2F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F7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F7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F7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F7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F7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F7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aliases w:val=". Знак1,H1 Знак1,Название спецификации Знак1,Chapter Headline Знак,Название спецификации + по центру Знак,Справа:  0 Знак,47 см Знак,После:  18 пт ... Знак,. Знак Знак,H1 Знак Знак,Название спецификации Знак Знак,. Знак1 Знак Знак Знак"/>
    <w:basedOn w:val="a0"/>
    <w:link w:val="1"/>
    <w:uiPriority w:val="9"/>
    <w:locked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2 headline Знак Знак Знак"/>
    <w:basedOn w:val="a0"/>
    <w:link w:val="2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_Заголовок 3 Знак,Пункт Знак,заголовок3_pg Знак,Знак2 Знак,H3 Знак,heading 3 + Indent: Left 0.25 in Знак"/>
    <w:basedOn w:val="a0"/>
    <w:link w:val="3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C2F7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C2F7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C2F7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C2F7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C2F7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C2F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C2F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C2F7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C2F7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C2F78"/>
    <w:rPr>
      <w:b/>
      <w:bCs/>
    </w:rPr>
  </w:style>
  <w:style w:type="character" w:styleId="a9">
    <w:name w:val="Emphasis"/>
    <w:basedOn w:val="a0"/>
    <w:uiPriority w:val="20"/>
    <w:qFormat/>
    <w:rsid w:val="00CC2F78"/>
    <w:rPr>
      <w:i/>
      <w:iCs/>
    </w:rPr>
  </w:style>
  <w:style w:type="paragraph" w:styleId="aa">
    <w:name w:val="No Spacing"/>
    <w:uiPriority w:val="1"/>
    <w:qFormat/>
    <w:rsid w:val="00CC2F78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C2F7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C2F7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C2F78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C2F7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2F78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C2F78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2F78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2F78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2F78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2F78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2F78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071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711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F78"/>
  </w:style>
  <w:style w:type="paragraph" w:styleId="1">
    <w:name w:val="heading 1"/>
    <w:aliases w:val=".,H1,Название спецификации,Chapter Headline,Название спецификации + по центру,Справа:  0,47 см,После:  18 пт ...,. Знак,H1 Знак,Название спецификации Знак,Заголовок 1 Знак1 Знак Знак,. Знак1 Знак Знак,H1 Знак1 Знак Знак"/>
    <w:basedOn w:val="a"/>
    <w:next w:val="a"/>
    <w:link w:val="11"/>
    <w:uiPriority w:val="9"/>
    <w:qFormat/>
    <w:rsid w:val="00CC2F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,h Знак1"/>
    <w:basedOn w:val="a"/>
    <w:next w:val="a"/>
    <w:link w:val="20"/>
    <w:uiPriority w:val="9"/>
    <w:unhideWhenUsed/>
    <w:qFormat/>
    <w:rsid w:val="00CC2F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_Заголовок 3,Пункт,заголовок3_pg,Знак2,H3,heading 3 + Indent: Left 0.25 in"/>
    <w:basedOn w:val="a"/>
    <w:next w:val="a"/>
    <w:link w:val="30"/>
    <w:uiPriority w:val="9"/>
    <w:unhideWhenUsed/>
    <w:qFormat/>
    <w:rsid w:val="00CC2F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F7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F7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F7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F7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F7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F7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aliases w:val=". Знак1,H1 Знак1,Название спецификации Знак1,Chapter Headline Знак,Название спецификации + по центру Знак,Справа:  0 Знак,47 см Знак,После:  18 пт ... Знак,. Знак Знак,H1 Знак Знак,Название спецификации Знак Знак,. Знак1 Знак Знак Знак"/>
    <w:basedOn w:val="a0"/>
    <w:link w:val="1"/>
    <w:uiPriority w:val="9"/>
    <w:locked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2 headline Знак Знак Знак"/>
    <w:basedOn w:val="a0"/>
    <w:link w:val="2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_Заголовок 3 Знак,Пункт Знак,заголовок3_pg Знак,Знак2 Знак,H3 Знак,heading 3 + Indent: Left 0.25 in Знак"/>
    <w:basedOn w:val="a0"/>
    <w:link w:val="3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C2F7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C2F7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C2F7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C2F7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C2F7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C2F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C2F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C2F7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C2F7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C2F78"/>
    <w:rPr>
      <w:b/>
      <w:bCs/>
    </w:rPr>
  </w:style>
  <w:style w:type="character" w:styleId="a9">
    <w:name w:val="Emphasis"/>
    <w:basedOn w:val="a0"/>
    <w:uiPriority w:val="20"/>
    <w:qFormat/>
    <w:rsid w:val="00CC2F78"/>
    <w:rPr>
      <w:i/>
      <w:iCs/>
    </w:rPr>
  </w:style>
  <w:style w:type="paragraph" w:styleId="aa">
    <w:name w:val="No Spacing"/>
    <w:uiPriority w:val="1"/>
    <w:qFormat/>
    <w:rsid w:val="00CC2F78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C2F7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C2F7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C2F78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C2F7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2F78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C2F78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2F78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2F78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2F78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2F78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2F78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071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711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ФГУП НИИР</Company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</dc:creator>
  <cp:lastModifiedBy>Рустам А. Хамидов</cp:lastModifiedBy>
  <cp:revision>5</cp:revision>
  <dcterms:created xsi:type="dcterms:W3CDTF">2016-09-19T07:33:00Z</dcterms:created>
  <dcterms:modified xsi:type="dcterms:W3CDTF">2016-09-27T10:25:00Z</dcterms:modified>
</cp:coreProperties>
</file>