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horzAnchor="margin" w:tblpY="742"/>
        <w:tblW w:w="0" w:type="auto"/>
        <w:tblBorders>
          <w:bottom w:val="thinThickSmallGap" w:sz="24" w:space="0" w:color="auto"/>
        </w:tblBorders>
        <w:tblLook w:val="01E0" w:firstRow="1" w:lastRow="1" w:firstColumn="1" w:lastColumn="1" w:noHBand="0" w:noVBand="0"/>
      </w:tblPr>
      <w:tblGrid>
        <w:gridCol w:w="1526"/>
        <w:gridCol w:w="4882"/>
        <w:gridCol w:w="3439"/>
      </w:tblGrid>
      <w:tr w:rsidR="000506E5" w:rsidRPr="00640CE4" w:rsidTr="000506E5">
        <w:trPr>
          <w:trHeight w:val="435"/>
        </w:trPr>
        <w:tc>
          <w:tcPr>
            <w:tcW w:w="1526" w:type="dxa"/>
            <w:vMerge w:val="restart"/>
            <w:shd w:val="clear" w:color="auto" w:fill="auto"/>
          </w:tcPr>
          <w:p w:rsidR="000506E5" w:rsidRPr="00816170" w:rsidRDefault="000506E5" w:rsidP="000506E5">
            <w:pPr>
              <w:rPr>
                <w:lang w:val="ru-RU"/>
              </w:rPr>
            </w:pPr>
            <w:r>
              <w:rPr>
                <w:noProof/>
                <w:lang w:val="ru-RU" w:eastAsia="ru-RU"/>
              </w:rPr>
              <w:drawing>
                <wp:inline distT="0" distB="0" distL="0" distR="0" wp14:anchorId="6749FAC2" wp14:editId="1C25D339">
                  <wp:extent cx="750627" cy="984276"/>
                  <wp:effectExtent l="0" t="0" r="0" b="6350"/>
                  <wp:docPr id="1" name="Рисунок 1" descr="C:\Users\tushov\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shov\Desktop\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0592" cy="984230"/>
                          </a:xfrm>
                          <a:prstGeom prst="rect">
                            <a:avLst/>
                          </a:prstGeom>
                          <a:noFill/>
                          <a:ln>
                            <a:noFill/>
                          </a:ln>
                        </pic:spPr>
                      </pic:pic>
                    </a:graphicData>
                  </a:graphic>
                </wp:inline>
              </w:drawing>
            </w:r>
          </w:p>
        </w:tc>
        <w:tc>
          <w:tcPr>
            <w:tcW w:w="8321" w:type="dxa"/>
            <w:gridSpan w:val="2"/>
            <w:shd w:val="clear" w:color="auto" w:fill="auto"/>
          </w:tcPr>
          <w:p w:rsidR="000506E5" w:rsidRPr="00816170" w:rsidRDefault="000506E5" w:rsidP="000506E5">
            <w:pPr>
              <w:jc w:val="center"/>
              <w:rPr>
                <w:lang w:val="ru-RU"/>
              </w:rPr>
            </w:pPr>
            <w:r w:rsidRPr="00816170">
              <w:rPr>
                <w:b/>
                <w:position w:val="6"/>
                <w:szCs w:val="24"/>
                <w:lang w:val="ru-RU"/>
              </w:rPr>
              <w:t>РЕГИОНАЛЬНОЕ СОДРУЖЕСТВО В ОБЛАСТИ СВЯЗИ</w:t>
            </w:r>
          </w:p>
        </w:tc>
      </w:tr>
      <w:tr w:rsidR="000506E5" w:rsidRPr="00816170" w:rsidTr="000506E5">
        <w:trPr>
          <w:trHeight w:val="915"/>
        </w:trPr>
        <w:tc>
          <w:tcPr>
            <w:tcW w:w="1526" w:type="dxa"/>
            <w:vMerge/>
            <w:shd w:val="clear" w:color="auto" w:fill="auto"/>
          </w:tcPr>
          <w:p w:rsidR="000506E5" w:rsidRPr="00816170" w:rsidRDefault="000506E5" w:rsidP="000506E5">
            <w:pPr>
              <w:rPr>
                <w:lang w:val="ru-RU"/>
              </w:rPr>
            </w:pPr>
          </w:p>
        </w:tc>
        <w:tc>
          <w:tcPr>
            <w:tcW w:w="4882" w:type="dxa"/>
            <w:shd w:val="clear" w:color="auto" w:fill="auto"/>
          </w:tcPr>
          <w:p w:rsidR="000506E5" w:rsidRPr="00816170" w:rsidRDefault="000506E5" w:rsidP="000506E5">
            <w:pPr>
              <w:rPr>
                <w:b/>
                <w:szCs w:val="24"/>
                <w:lang w:val="ru-RU"/>
              </w:rPr>
            </w:pPr>
            <w:r w:rsidRPr="00816170">
              <w:rPr>
                <w:b/>
                <w:szCs w:val="24"/>
                <w:lang w:val="ru-RU"/>
              </w:rPr>
              <w:t>Комиссия РСС по регулированию использования радиочастотного спектра и спутниковых орбит</w:t>
            </w:r>
          </w:p>
          <w:p w:rsidR="000506E5" w:rsidRPr="00816170" w:rsidRDefault="000506E5" w:rsidP="000506E5">
            <w:pPr>
              <w:rPr>
                <w:lang w:val="ru-RU"/>
              </w:rPr>
            </w:pPr>
            <w:r w:rsidRPr="00816170">
              <w:rPr>
                <w:b/>
                <w:smallCaps/>
                <w:szCs w:val="24"/>
                <w:lang w:val="ru-RU"/>
              </w:rPr>
              <w:t>РГ РЧС</w:t>
            </w:r>
          </w:p>
        </w:tc>
        <w:tc>
          <w:tcPr>
            <w:tcW w:w="3439" w:type="dxa"/>
            <w:shd w:val="clear" w:color="auto" w:fill="auto"/>
          </w:tcPr>
          <w:p w:rsidR="000506E5" w:rsidRPr="00816170" w:rsidRDefault="000506E5" w:rsidP="000506E5">
            <w:pPr>
              <w:jc w:val="right"/>
              <w:rPr>
                <w:b/>
                <w:lang w:val="ru-RU"/>
              </w:rPr>
            </w:pPr>
            <w:r w:rsidRPr="00816170">
              <w:rPr>
                <w:b/>
                <w:lang w:val="ru-RU"/>
              </w:rPr>
              <w:t xml:space="preserve">Документ РГ РЧС </w:t>
            </w:r>
          </w:p>
          <w:p w:rsidR="000506E5" w:rsidRPr="00816170" w:rsidRDefault="000506E5" w:rsidP="000506E5">
            <w:pPr>
              <w:rPr>
                <w:lang w:val="ru-RU"/>
              </w:rPr>
            </w:pPr>
          </w:p>
        </w:tc>
      </w:tr>
    </w:tbl>
    <w:p w:rsidR="00892EB6" w:rsidRPr="001A2381" w:rsidRDefault="00892EB6" w:rsidP="00FB5E60">
      <w:pPr>
        <w:spacing w:before="0"/>
        <w:ind w:left="5812"/>
        <w:jc w:val="center"/>
        <w:rPr>
          <w:b/>
          <w:szCs w:val="26"/>
          <w:lang w:val="ru-RU"/>
        </w:rPr>
      </w:pPr>
    </w:p>
    <w:p w:rsidR="008512D3" w:rsidRDefault="008512D3" w:rsidP="008512D3">
      <w:pPr>
        <w:spacing w:before="0"/>
        <w:jc w:val="center"/>
        <w:rPr>
          <w:b/>
          <w:sz w:val="26"/>
          <w:szCs w:val="26"/>
          <w:lang w:val="ru-RU"/>
        </w:rPr>
      </w:pPr>
      <w:r w:rsidRPr="00062267">
        <w:rPr>
          <w:b/>
          <w:sz w:val="26"/>
          <w:szCs w:val="26"/>
          <w:lang w:val="ru-RU"/>
        </w:rPr>
        <w:t>Вопросник</w:t>
      </w:r>
      <w:bookmarkStart w:id="0" w:name="_GoBack"/>
      <w:bookmarkEnd w:id="0"/>
      <w:r w:rsidRPr="00062267">
        <w:rPr>
          <w:b/>
          <w:sz w:val="26"/>
          <w:szCs w:val="26"/>
          <w:lang w:val="ru-RU"/>
        </w:rPr>
        <w:t xml:space="preserve"> </w:t>
      </w:r>
    </w:p>
    <w:p w:rsidR="008512D3" w:rsidRDefault="007272D2" w:rsidP="008512D3">
      <w:pPr>
        <w:spacing w:before="0"/>
        <w:jc w:val="center"/>
        <w:rPr>
          <w:b/>
          <w:sz w:val="26"/>
          <w:szCs w:val="26"/>
          <w:lang w:val="ru-RU"/>
        </w:rPr>
      </w:pPr>
      <w:r>
        <w:rPr>
          <w:b/>
          <w:sz w:val="26"/>
          <w:szCs w:val="26"/>
          <w:lang w:val="ru-RU"/>
        </w:rPr>
        <w:t xml:space="preserve">по использованию </w:t>
      </w:r>
      <w:r w:rsidRPr="007272D2">
        <w:rPr>
          <w:b/>
          <w:sz w:val="26"/>
          <w:szCs w:val="26"/>
          <w:lang w:val="ru-RU"/>
        </w:rPr>
        <w:t>генераторов электромагнитного</w:t>
      </w:r>
      <w:r>
        <w:rPr>
          <w:b/>
          <w:sz w:val="26"/>
          <w:szCs w:val="26"/>
          <w:lang w:val="ru-RU"/>
        </w:rPr>
        <w:t xml:space="preserve"> </w:t>
      </w:r>
      <w:r w:rsidRPr="007272D2">
        <w:rPr>
          <w:b/>
          <w:sz w:val="26"/>
          <w:szCs w:val="26"/>
          <w:lang w:val="ru-RU"/>
        </w:rPr>
        <w:t>шума в полосах радиочастот сотовой подвижной связи</w:t>
      </w:r>
    </w:p>
    <w:p w:rsidR="000234BE" w:rsidRDefault="000234BE" w:rsidP="008512D3">
      <w:pPr>
        <w:spacing w:before="0"/>
        <w:jc w:val="center"/>
        <w:rPr>
          <w:b/>
          <w:sz w:val="26"/>
          <w:szCs w:val="26"/>
          <w:lang w:val="ru-RU"/>
        </w:rPr>
      </w:pPr>
    </w:p>
    <w:p w:rsidR="000234BE" w:rsidRDefault="000234BE" w:rsidP="000234BE">
      <w:pPr>
        <w:spacing w:before="0"/>
        <w:rPr>
          <w:b/>
          <w:sz w:val="26"/>
          <w:szCs w:val="26"/>
          <w:lang w:val="ru-RU"/>
        </w:rPr>
      </w:pPr>
      <w:r>
        <w:rPr>
          <w:b/>
          <w:sz w:val="26"/>
          <w:szCs w:val="26"/>
          <w:lang w:val="ru-RU"/>
        </w:rPr>
        <w:t>Введение</w:t>
      </w:r>
    </w:p>
    <w:p w:rsidR="008512D3" w:rsidRPr="00E638A6" w:rsidRDefault="000234BE" w:rsidP="000234BE">
      <w:pPr>
        <w:spacing w:before="0"/>
        <w:jc w:val="both"/>
        <w:rPr>
          <w:b/>
          <w:sz w:val="16"/>
          <w:szCs w:val="16"/>
          <w:lang w:val="ru-RU"/>
        </w:rPr>
      </w:pPr>
      <w:r>
        <w:rPr>
          <w:sz w:val="26"/>
          <w:szCs w:val="26"/>
          <w:lang w:val="ru-RU"/>
        </w:rPr>
        <w:tab/>
      </w:r>
      <w:r w:rsidRPr="000234BE">
        <w:rPr>
          <w:sz w:val="26"/>
          <w:szCs w:val="26"/>
          <w:lang w:val="ru-RU"/>
        </w:rPr>
        <w:t>Генератор электромагнитного шума (ГЭМШ) предназначен для маскировки информативных побочных электромагнитных излучений и наводок средств вычислительной техники путем формирования широкополосного электромагнитного шума.</w:t>
      </w:r>
      <w:r>
        <w:rPr>
          <w:sz w:val="26"/>
          <w:szCs w:val="26"/>
          <w:lang w:val="ru-RU"/>
        </w:rPr>
        <w:t xml:space="preserve"> Нередко ГЭМШ становятся причиной возникновения помех работе радиоэлектронных средств, в том числе и радиоэлектронных средств сетей сотовой подвижной связи. </w:t>
      </w:r>
      <w:r w:rsidR="00537566">
        <w:rPr>
          <w:sz w:val="26"/>
          <w:szCs w:val="26"/>
          <w:lang w:val="ru-RU"/>
        </w:rPr>
        <w:t>К ГЭМШ не относятся технические</w:t>
      </w:r>
      <w:r w:rsidR="00537566" w:rsidRPr="00537566">
        <w:rPr>
          <w:sz w:val="26"/>
          <w:szCs w:val="26"/>
          <w:lang w:val="ru-RU"/>
        </w:rPr>
        <w:t xml:space="preserve"> средств</w:t>
      </w:r>
      <w:r w:rsidR="00537566">
        <w:rPr>
          <w:sz w:val="26"/>
          <w:szCs w:val="26"/>
          <w:lang w:val="ru-RU"/>
        </w:rPr>
        <w:t>а</w:t>
      </w:r>
      <w:r w:rsidR="00537566" w:rsidRPr="00537566">
        <w:rPr>
          <w:sz w:val="26"/>
          <w:szCs w:val="26"/>
          <w:lang w:val="ru-RU"/>
        </w:rPr>
        <w:t xml:space="preserve"> подавления сигналов</w:t>
      </w:r>
      <w:r w:rsidR="00537566">
        <w:rPr>
          <w:sz w:val="26"/>
          <w:szCs w:val="26"/>
          <w:lang w:val="ru-RU"/>
        </w:rPr>
        <w:t xml:space="preserve"> сотовой подвижной электросвязи (так называемые </w:t>
      </w:r>
      <w:proofErr w:type="spellStart"/>
      <w:r w:rsidR="00537566">
        <w:rPr>
          <w:sz w:val="26"/>
          <w:szCs w:val="26"/>
          <w:lang w:val="ru-RU"/>
        </w:rPr>
        <w:t>джаммеры</w:t>
      </w:r>
      <w:proofErr w:type="spellEnd"/>
      <w:r w:rsidR="00537566">
        <w:rPr>
          <w:sz w:val="26"/>
          <w:szCs w:val="26"/>
          <w:lang w:val="ru-RU"/>
        </w:rPr>
        <w:t>).</w:t>
      </w:r>
    </w:p>
    <w:p w:rsidR="00D20720" w:rsidRDefault="00D20720" w:rsidP="00D20720">
      <w:pPr>
        <w:ind w:firstLine="709"/>
        <w:jc w:val="both"/>
        <w:rPr>
          <w:b/>
          <w:sz w:val="26"/>
          <w:szCs w:val="26"/>
          <w:lang w:val="ru-RU"/>
        </w:rPr>
      </w:pPr>
      <w:r w:rsidRPr="002D77B7">
        <w:rPr>
          <w:b/>
          <w:sz w:val="26"/>
          <w:szCs w:val="26"/>
          <w:lang w:val="ru-RU"/>
        </w:rPr>
        <w:t>Вашей Администрации предлагается дать ответ на следующие вопросы</w:t>
      </w:r>
      <w:r>
        <w:rPr>
          <w:b/>
          <w:sz w:val="26"/>
          <w:szCs w:val="26"/>
          <w:lang w:val="ru-RU"/>
        </w:rPr>
        <w:t>:</w:t>
      </w:r>
    </w:p>
    <w:p w:rsidR="00D20720" w:rsidRPr="00DC2FCE" w:rsidRDefault="00D20720" w:rsidP="00D20720">
      <w:pPr>
        <w:ind w:firstLine="709"/>
        <w:jc w:val="both"/>
        <w:rPr>
          <w:b/>
          <w:sz w:val="16"/>
          <w:szCs w:val="16"/>
          <w:lang w:val="ru-RU"/>
        </w:rPr>
      </w:pPr>
    </w:p>
    <w:tbl>
      <w:tblPr>
        <w:tblStyle w:val="ad"/>
        <w:tblW w:w="9776" w:type="dxa"/>
        <w:tblLook w:val="04A0" w:firstRow="1" w:lastRow="0" w:firstColumn="1" w:lastColumn="0" w:noHBand="0" w:noVBand="1"/>
      </w:tblPr>
      <w:tblGrid>
        <w:gridCol w:w="494"/>
        <w:gridCol w:w="5597"/>
        <w:gridCol w:w="3685"/>
      </w:tblGrid>
      <w:tr w:rsidR="00D20720" w:rsidTr="00C24597">
        <w:tc>
          <w:tcPr>
            <w:tcW w:w="494" w:type="dxa"/>
            <w:shd w:val="clear" w:color="auto" w:fill="D9D9D9" w:themeFill="background1" w:themeFillShade="D9"/>
            <w:vAlign w:val="center"/>
          </w:tcPr>
          <w:p w:rsidR="00D20720" w:rsidRPr="001D71B3" w:rsidRDefault="00D20720" w:rsidP="00025DFB">
            <w:pPr>
              <w:jc w:val="center"/>
              <w:rPr>
                <w:b/>
              </w:rPr>
            </w:pPr>
            <w:r w:rsidRPr="001D71B3">
              <w:rPr>
                <w:b/>
              </w:rPr>
              <w:t>№</w:t>
            </w:r>
          </w:p>
        </w:tc>
        <w:tc>
          <w:tcPr>
            <w:tcW w:w="5597" w:type="dxa"/>
            <w:shd w:val="clear" w:color="auto" w:fill="D9D9D9" w:themeFill="background1" w:themeFillShade="D9"/>
            <w:vAlign w:val="center"/>
          </w:tcPr>
          <w:p w:rsidR="00D20720" w:rsidRPr="001D71B3" w:rsidRDefault="00D20720" w:rsidP="00025DFB">
            <w:pPr>
              <w:jc w:val="center"/>
              <w:rPr>
                <w:b/>
              </w:rPr>
            </w:pPr>
            <w:proofErr w:type="spellStart"/>
            <w:r w:rsidRPr="001D71B3">
              <w:rPr>
                <w:b/>
              </w:rPr>
              <w:t>Вопрос</w:t>
            </w:r>
            <w:proofErr w:type="spellEnd"/>
          </w:p>
        </w:tc>
        <w:tc>
          <w:tcPr>
            <w:tcW w:w="3685" w:type="dxa"/>
            <w:shd w:val="clear" w:color="auto" w:fill="D9D9D9" w:themeFill="background1" w:themeFillShade="D9"/>
            <w:vAlign w:val="center"/>
          </w:tcPr>
          <w:p w:rsidR="00D20720" w:rsidRPr="001D71B3" w:rsidRDefault="00D20720" w:rsidP="00025DFB">
            <w:pPr>
              <w:jc w:val="center"/>
              <w:rPr>
                <w:b/>
              </w:rPr>
            </w:pPr>
            <w:proofErr w:type="spellStart"/>
            <w:r w:rsidRPr="001D71B3">
              <w:rPr>
                <w:b/>
              </w:rPr>
              <w:t>Ответ</w:t>
            </w:r>
            <w:proofErr w:type="spellEnd"/>
          </w:p>
        </w:tc>
      </w:tr>
      <w:tr w:rsidR="00D20720" w:rsidRPr="00640CE4" w:rsidTr="00C24597">
        <w:tc>
          <w:tcPr>
            <w:tcW w:w="494" w:type="dxa"/>
          </w:tcPr>
          <w:p w:rsidR="00D20720" w:rsidRDefault="00D20720" w:rsidP="00025DFB">
            <w:pPr>
              <w:jc w:val="both"/>
              <w:rPr>
                <w:szCs w:val="24"/>
                <w:lang w:val="ru-RU"/>
              </w:rPr>
            </w:pPr>
            <w:r>
              <w:rPr>
                <w:szCs w:val="24"/>
                <w:lang w:val="ru-RU"/>
              </w:rPr>
              <w:t>1</w:t>
            </w:r>
          </w:p>
        </w:tc>
        <w:tc>
          <w:tcPr>
            <w:tcW w:w="5597" w:type="dxa"/>
          </w:tcPr>
          <w:p w:rsidR="00D20720" w:rsidRDefault="00C24597" w:rsidP="00D20720">
            <w:pPr>
              <w:jc w:val="both"/>
              <w:rPr>
                <w:szCs w:val="24"/>
                <w:lang w:val="ru-RU"/>
              </w:rPr>
            </w:pPr>
            <w:r w:rsidRPr="00C24597">
              <w:rPr>
                <w:b/>
                <w:szCs w:val="24"/>
                <w:lang w:val="ru-RU"/>
              </w:rPr>
              <w:t>Разрешено ли использование ГЭМШ в Вашей стране.</w:t>
            </w:r>
          </w:p>
        </w:tc>
        <w:tc>
          <w:tcPr>
            <w:tcW w:w="3685" w:type="dxa"/>
          </w:tcPr>
          <w:p w:rsidR="00D20720" w:rsidRDefault="00D20720" w:rsidP="00025DFB">
            <w:pPr>
              <w:jc w:val="both"/>
              <w:rPr>
                <w:szCs w:val="24"/>
                <w:lang w:val="ru-RU"/>
              </w:rPr>
            </w:pPr>
          </w:p>
        </w:tc>
      </w:tr>
      <w:tr w:rsidR="00C24597" w:rsidRPr="00640CE4" w:rsidTr="00C24597">
        <w:tc>
          <w:tcPr>
            <w:tcW w:w="494" w:type="dxa"/>
          </w:tcPr>
          <w:p w:rsidR="00C24597" w:rsidRDefault="00C24597" w:rsidP="00025DFB">
            <w:pPr>
              <w:jc w:val="both"/>
              <w:rPr>
                <w:szCs w:val="24"/>
                <w:lang w:val="ru-RU"/>
              </w:rPr>
            </w:pPr>
            <w:r>
              <w:rPr>
                <w:szCs w:val="24"/>
                <w:lang w:val="ru-RU"/>
              </w:rPr>
              <w:t>2</w:t>
            </w:r>
          </w:p>
        </w:tc>
        <w:tc>
          <w:tcPr>
            <w:tcW w:w="5597" w:type="dxa"/>
          </w:tcPr>
          <w:p w:rsidR="00C24597" w:rsidRPr="00C24597" w:rsidRDefault="00C24597" w:rsidP="00D20720">
            <w:pPr>
              <w:jc w:val="both"/>
              <w:rPr>
                <w:b/>
                <w:szCs w:val="24"/>
                <w:lang w:val="ru-RU"/>
              </w:rPr>
            </w:pPr>
            <w:r>
              <w:rPr>
                <w:b/>
                <w:szCs w:val="24"/>
                <w:lang w:val="ru-RU"/>
              </w:rPr>
              <w:t xml:space="preserve">Категории пользователей ГЭМШ </w:t>
            </w:r>
            <w:r w:rsidRPr="00C24597">
              <w:rPr>
                <w:szCs w:val="24"/>
                <w:lang w:val="ru-RU"/>
              </w:rPr>
              <w:t>(Специальные пользователи, Министерства и ведомства, юридические и физические лица)</w:t>
            </w:r>
          </w:p>
        </w:tc>
        <w:tc>
          <w:tcPr>
            <w:tcW w:w="3685" w:type="dxa"/>
          </w:tcPr>
          <w:p w:rsidR="00C24597" w:rsidRDefault="00C24597" w:rsidP="00025DFB">
            <w:pPr>
              <w:jc w:val="both"/>
              <w:rPr>
                <w:szCs w:val="24"/>
                <w:lang w:val="ru-RU"/>
              </w:rPr>
            </w:pPr>
          </w:p>
        </w:tc>
      </w:tr>
      <w:tr w:rsidR="00C24597" w:rsidRPr="00640CE4" w:rsidTr="00C24597">
        <w:tc>
          <w:tcPr>
            <w:tcW w:w="494" w:type="dxa"/>
          </w:tcPr>
          <w:p w:rsidR="00C24597" w:rsidRDefault="00C24597" w:rsidP="00025DFB">
            <w:pPr>
              <w:jc w:val="both"/>
              <w:rPr>
                <w:szCs w:val="24"/>
                <w:lang w:val="ru-RU"/>
              </w:rPr>
            </w:pPr>
            <w:r>
              <w:rPr>
                <w:szCs w:val="24"/>
                <w:lang w:val="ru-RU"/>
              </w:rPr>
              <w:t>3</w:t>
            </w:r>
          </w:p>
        </w:tc>
        <w:tc>
          <w:tcPr>
            <w:tcW w:w="5597" w:type="dxa"/>
          </w:tcPr>
          <w:p w:rsidR="00C24597" w:rsidRDefault="00C24597" w:rsidP="00D20720">
            <w:pPr>
              <w:jc w:val="both"/>
              <w:rPr>
                <w:b/>
                <w:szCs w:val="24"/>
                <w:lang w:val="ru-RU"/>
              </w:rPr>
            </w:pPr>
            <w:r>
              <w:rPr>
                <w:b/>
                <w:szCs w:val="24"/>
                <w:lang w:val="ru-RU"/>
              </w:rPr>
              <w:t>Какие полосы частот определены</w:t>
            </w:r>
            <w:r w:rsidRPr="00D20720">
              <w:rPr>
                <w:b/>
                <w:szCs w:val="24"/>
                <w:lang w:val="ru-RU"/>
              </w:rPr>
              <w:t xml:space="preserve"> национальным законодательством для использования ГЭМШ</w:t>
            </w:r>
            <w:r>
              <w:rPr>
                <w:b/>
                <w:szCs w:val="24"/>
                <w:lang w:val="ru-RU"/>
              </w:rPr>
              <w:t>.</w:t>
            </w:r>
            <w:r w:rsidRPr="00D20720">
              <w:rPr>
                <w:b/>
                <w:szCs w:val="24"/>
                <w:lang w:val="ru-RU"/>
              </w:rPr>
              <w:t xml:space="preserve">  </w:t>
            </w:r>
          </w:p>
        </w:tc>
        <w:tc>
          <w:tcPr>
            <w:tcW w:w="3685" w:type="dxa"/>
          </w:tcPr>
          <w:p w:rsidR="00C24597" w:rsidRDefault="00C24597" w:rsidP="00025DFB">
            <w:pPr>
              <w:jc w:val="both"/>
              <w:rPr>
                <w:szCs w:val="24"/>
                <w:lang w:val="ru-RU"/>
              </w:rPr>
            </w:pPr>
          </w:p>
        </w:tc>
      </w:tr>
      <w:tr w:rsidR="00D20720" w:rsidRPr="00640CE4" w:rsidTr="00C24597">
        <w:tc>
          <w:tcPr>
            <w:tcW w:w="494" w:type="dxa"/>
          </w:tcPr>
          <w:p w:rsidR="00D20720" w:rsidRDefault="00C24597" w:rsidP="00025DFB">
            <w:pPr>
              <w:jc w:val="both"/>
              <w:rPr>
                <w:szCs w:val="24"/>
                <w:lang w:val="ru-RU"/>
              </w:rPr>
            </w:pPr>
            <w:r>
              <w:rPr>
                <w:szCs w:val="24"/>
                <w:lang w:val="ru-RU"/>
              </w:rPr>
              <w:t>4</w:t>
            </w:r>
          </w:p>
        </w:tc>
        <w:tc>
          <w:tcPr>
            <w:tcW w:w="5597" w:type="dxa"/>
          </w:tcPr>
          <w:p w:rsidR="00D20720" w:rsidRDefault="00BB641D" w:rsidP="00BB641D">
            <w:pPr>
              <w:jc w:val="both"/>
              <w:rPr>
                <w:szCs w:val="24"/>
                <w:lang w:val="ru-RU"/>
              </w:rPr>
            </w:pPr>
            <w:r>
              <w:rPr>
                <w:b/>
                <w:szCs w:val="24"/>
                <w:lang w:val="ru-RU"/>
              </w:rPr>
              <w:t xml:space="preserve">Какие общие технические требования предъявляются к </w:t>
            </w:r>
            <w:r w:rsidRPr="00D20720">
              <w:rPr>
                <w:b/>
                <w:szCs w:val="24"/>
                <w:lang w:val="ru-RU"/>
              </w:rPr>
              <w:t xml:space="preserve">ГЭМШ  </w:t>
            </w:r>
            <w:r w:rsidR="00D20720">
              <w:rPr>
                <w:szCs w:val="24"/>
                <w:lang w:val="ru-RU"/>
              </w:rPr>
              <w:t>(</w:t>
            </w:r>
            <w:r>
              <w:rPr>
                <w:szCs w:val="24"/>
                <w:lang w:val="ru-RU"/>
              </w:rPr>
              <w:t>м</w:t>
            </w:r>
            <w:r w:rsidRPr="00BB641D">
              <w:rPr>
                <w:szCs w:val="24"/>
                <w:lang w:val="ru-RU"/>
              </w:rPr>
              <w:t>аксимальные значения спектраль</w:t>
            </w:r>
            <w:r>
              <w:rPr>
                <w:szCs w:val="24"/>
                <w:lang w:val="ru-RU"/>
              </w:rPr>
              <w:t xml:space="preserve">ной плотности напряженности </w:t>
            </w:r>
            <w:r>
              <w:rPr>
                <w:lang w:val="ru-RU"/>
              </w:rPr>
              <w:t>электромагнитного поля</w:t>
            </w:r>
            <w:r w:rsidRPr="00BB641D">
              <w:rPr>
                <w:lang w:val="ru-RU"/>
              </w:rPr>
              <w:t xml:space="preserve"> шума</w:t>
            </w:r>
            <w:r>
              <w:rPr>
                <w:lang w:val="ru-RU"/>
              </w:rPr>
              <w:t>, расстояние измерения, возможность регулирования</w:t>
            </w:r>
            <w:r w:rsidRPr="00BB641D">
              <w:rPr>
                <w:lang w:val="ru-RU"/>
              </w:rPr>
              <w:t xml:space="preserve"> выходных уровней маскирующей помехи</w:t>
            </w:r>
            <w:r w:rsidR="00B33C4A">
              <w:rPr>
                <w:lang w:val="ru-RU"/>
              </w:rPr>
              <w:t>, др.</w:t>
            </w:r>
            <w:r w:rsidR="00D20720">
              <w:rPr>
                <w:szCs w:val="24"/>
                <w:lang w:val="ru-RU"/>
              </w:rPr>
              <w:t>)</w:t>
            </w:r>
            <w:r w:rsidR="00B33C4A">
              <w:rPr>
                <w:szCs w:val="24"/>
                <w:lang w:val="ru-RU"/>
              </w:rPr>
              <w:t>.</w:t>
            </w:r>
          </w:p>
        </w:tc>
        <w:tc>
          <w:tcPr>
            <w:tcW w:w="3685" w:type="dxa"/>
          </w:tcPr>
          <w:p w:rsidR="00D20720" w:rsidRDefault="00D20720" w:rsidP="00025DFB">
            <w:pPr>
              <w:jc w:val="both"/>
              <w:rPr>
                <w:szCs w:val="24"/>
                <w:lang w:val="ru-RU"/>
              </w:rPr>
            </w:pPr>
          </w:p>
        </w:tc>
      </w:tr>
      <w:tr w:rsidR="00C24597" w:rsidRPr="00C26166" w:rsidTr="00C24597">
        <w:tc>
          <w:tcPr>
            <w:tcW w:w="494" w:type="dxa"/>
          </w:tcPr>
          <w:p w:rsidR="00C24597" w:rsidRDefault="00C24597" w:rsidP="00025DFB">
            <w:pPr>
              <w:jc w:val="both"/>
              <w:rPr>
                <w:szCs w:val="24"/>
                <w:lang w:val="ru-RU"/>
              </w:rPr>
            </w:pPr>
            <w:r>
              <w:rPr>
                <w:szCs w:val="24"/>
                <w:lang w:val="ru-RU"/>
              </w:rPr>
              <w:t>5</w:t>
            </w:r>
          </w:p>
        </w:tc>
        <w:tc>
          <w:tcPr>
            <w:tcW w:w="5597" w:type="dxa"/>
          </w:tcPr>
          <w:p w:rsidR="00C24597" w:rsidRDefault="00C24597" w:rsidP="00BB641D">
            <w:pPr>
              <w:jc w:val="both"/>
              <w:rPr>
                <w:b/>
                <w:szCs w:val="24"/>
                <w:lang w:val="ru-RU"/>
              </w:rPr>
            </w:pPr>
            <w:r>
              <w:rPr>
                <w:b/>
                <w:szCs w:val="24"/>
                <w:lang w:val="ru-RU"/>
              </w:rPr>
              <w:t>Есть ли национальные стандарты или ТНПА по использованию ГЭМШ.</w:t>
            </w:r>
          </w:p>
        </w:tc>
        <w:tc>
          <w:tcPr>
            <w:tcW w:w="3685" w:type="dxa"/>
          </w:tcPr>
          <w:p w:rsidR="00C24597" w:rsidRDefault="00C24597" w:rsidP="00025DFB">
            <w:pPr>
              <w:jc w:val="both"/>
              <w:rPr>
                <w:szCs w:val="24"/>
                <w:lang w:val="ru-RU"/>
              </w:rPr>
            </w:pPr>
          </w:p>
        </w:tc>
      </w:tr>
      <w:tr w:rsidR="001A4BEF" w:rsidRPr="00640CE4" w:rsidTr="00C24597">
        <w:tc>
          <w:tcPr>
            <w:tcW w:w="494" w:type="dxa"/>
          </w:tcPr>
          <w:p w:rsidR="001A4BEF" w:rsidRDefault="00C24597" w:rsidP="00025DFB">
            <w:pPr>
              <w:jc w:val="both"/>
              <w:rPr>
                <w:szCs w:val="24"/>
                <w:lang w:val="ru-RU"/>
              </w:rPr>
            </w:pPr>
            <w:r>
              <w:rPr>
                <w:szCs w:val="24"/>
                <w:lang w:val="ru-RU"/>
              </w:rPr>
              <w:t>6</w:t>
            </w:r>
          </w:p>
        </w:tc>
        <w:tc>
          <w:tcPr>
            <w:tcW w:w="5597" w:type="dxa"/>
          </w:tcPr>
          <w:p w:rsidR="001A4BEF" w:rsidRDefault="001A4BEF" w:rsidP="00BB641D">
            <w:pPr>
              <w:jc w:val="both"/>
              <w:rPr>
                <w:b/>
                <w:szCs w:val="24"/>
                <w:lang w:val="ru-RU"/>
              </w:rPr>
            </w:pPr>
            <w:r>
              <w:rPr>
                <w:b/>
                <w:szCs w:val="24"/>
                <w:lang w:val="ru-RU"/>
              </w:rPr>
              <w:t xml:space="preserve">Регулирование использования ГЭМШ </w:t>
            </w:r>
            <w:r w:rsidRPr="001A4BEF">
              <w:rPr>
                <w:szCs w:val="24"/>
                <w:lang w:val="ru-RU"/>
              </w:rPr>
              <w:t>(регистрация, согласование использования</w:t>
            </w:r>
            <w:r>
              <w:rPr>
                <w:szCs w:val="24"/>
                <w:lang w:val="ru-RU"/>
              </w:rPr>
              <w:t xml:space="preserve"> и др.</w:t>
            </w:r>
            <w:r w:rsidRPr="001A4BEF">
              <w:rPr>
                <w:szCs w:val="24"/>
                <w:lang w:val="ru-RU"/>
              </w:rPr>
              <w:t>)</w:t>
            </w:r>
          </w:p>
        </w:tc>
        <w:tc>
          <w:tcPr>
            <w:tcW w:w="3685" w:type="dxa"/>
          </w:tcPr>
          <w:p w:rsidR="001A4BEF" w:rsidRDefault="001A4BEF" w:rsidP="00025DFB">
            <w:pPr>
              <w:jc w:val="both"/>
              <w:rPr>
                <w:szCs w:val="24"/>
                <w:lang w:val="ru-RU"/>
              </w:rPr>
            </w:pPr>
          </w:p>
        </w:tc>
      </w:tr>
      <w:tr w:rsidR="00D20720" w:rsidRPr="00640CE4" w:rsidTr="00C24597">
        <w:tc>
          <w:tcPr>
            <w:tcW w:w="494" w:type="dxa"/>
          </w:tcPr>
          <w:p w:rsidR="00D20720" w:rsidRDefault="00C24597" w:rsidP="00025DFB">
            <w:pPr>
              <w:jc w:val="both"/>
              <w:rPr>
                <w:szCs w:val="24"/>
                <w:lang w:val="ru-RU"/>
              </w:rPr>
            </w:pPr>
            <w:r>
              <w:rPr>
                <w:szCs w:val="24"/>
                <w:lang w:val="ru-RU"/>
              </w:rPr>
              <w:t>7</w:t>
            </w:r>
          </w:p>
        </w:tc>
        <w:tc>
          <w:tcPr>
            <w:tcW w:w="5597" w:type="dxa"/>
          </w:tcPr>
          <w:p w:rsidR="00D20720" w:rsidRPr="008F4D14" w:rsidRDefault="00BB641D" w:rsidP="00050047">
            <w:pPr>
              <w:jc w:val="both"/>
              <w:rPr>
                <w:szCs w:val="24"/>
                <w:lang w:val="ru-RU"/>
              </w:rPr>
            </w:pPr>
            <w:r>
              <w:rPr>
                <w:b/>
                <w:szCs w:val="24"/>
                <w:lang w:val="ru-RU"/>
              </w:rPr>
              <w:t xml:space="preserve">Какие меры применяются </w:t>
            </w:r>
            <w:r w:rsidR="00050047">
              <w:rPr>
                <w:b/>
                <w:szCs w:val="24"/>
                <w:lang w:val="ru-RU"/>
              </w:rPr>
              <w:t>для исключения радиопомех</w:t>
            </w:r>
            <w:r w:rsidR="00050047" w:rsidRPr="00050047">
              <w:rPr>
                <w:b/>
                <w:szCs w:val="24"/>
                <w:lang w:val="ru-RU"/>
              </w:rPr>
              <w:t xml:space="preserve"> другим радиоэлектронным средствам</w:t>
            </w:r>
            <w:r w:rsidR="00B33C4A">
              <w:rPr>
                <w:szCs w:val="24"/>
                <w:lang w:val="ru-RU"/>
              </w:rPr>
              <w:t>.</w:t>
            </w:r>
          </w:p>
        </w:tc>
        <w:tc>
          <w:tcPr>
            <w:tcW w:w="3685" w:type="dxa"/>
          </w:tcPr>
          <w:p w:rsidR="00D20720" w:rsidRDefault="00D20720" w:rsidP="00025DFB">
            <w:pPr>
              <w:jc w:val="both"/>
              <w:rPr>
                <w:szCs w:val="24"/>
                <w:lang w:val="ru-RU"/>
              </w:rPr>
            </w:pPr>
          </w:p>
        </w:tc>
      </w:tr>
      <w:tr w:rsidR="00050047" w:rsidRPr="00640CE4" w:rsidTr="00C24597">
        <w:tc>
          <w:tcPr>
            <w:tcW w:w="494" w:type="dxa"/>
          </w:tcPr>
          <w:p w:rsidR="00050047" w:rsidRDefault="00C24597" w:rsidP="00025DFB">
            <w:pPr>
              <w:jc w:val="both"/>
              <w:rPr>
                <w:szCs w:val="24"/>
                <w:lang w:val="ru-RU"/>
              </w:rPr>
            </w:pPr>
            <w:r>
              <w:rPr>
                <w:szCs w:val="24"/>
                <w:lang w:val="ru-RU"/>
              </w:rPr>
              <w:t>8</w:t>
            </w:r>
          </w:p>
        </w:tc>
        <w:tc>
          <w:tcPr>
            <w:tcW w:w="5597" w:type="dxa"/>
          </w:tcPr>
          <w:p w:rsidR="00050047" w:rsidRDefault="00B33C4A" w:rsidP="00B33C4A">
            <w:pPr>
              <w:jc w:val="both"/>
              <w:rPr>
                <w:b/>
                <w:szCs w:val="24"/>
                <w:lang w:val="ru-RU"/>
              </w:rPr>
            </w:pPr>
            <w:r>
              <w:rPr>
                <w:b/>
                <w:szCs w:val="24"/>
                <w:lang w:val="ru-RU"/>
              </w:rPr>
              <w:t xml:space="preserve">Сталкивались ли Вы с случаями помех </w:t>
            </w:r>
            <w:r w:rsidRPr="00B33C4A">
              <w:rPr>
                <w:b/>
                <w:szCs w:val="24"/>
                <w:lang w:val="ru-RU"/>
              </w:rPr>
              <w:t>радиоэлектронным средствам сотовой подвижной связи</w:t>
            </w:r>
            <w:r w:rsidRPr="00050047">
              <w:rPr>
                <w:b/>
                <w:szCs w:val="24"/>
                <w:lang w:val="ru-RU"/>
              </w:rPr>
              <w:t xml:space="preserve"> </w:t>
            </w:r>
            <w:r>
              <w:rPr>
                <w:b/>
                <w:szCs w:val="24"/>
                <w:lang w:val="ru-RU"/>
              </w:rPr>
              <w:t xml:space="preserve">от </w:t>
            </w:r>
            <w:r w:rsidRPr="00D20720">
              <w:rPr>
                <w:b/>
                <w:szCs w:val="24"/>
                <w:lang w:val="ru-RU"/>
              </w:rPr>
              <w:t>ГЭМШ</w:t>
            </w:r>
            <w:r>
              <w:rPr>
                <w:b/>
                <w:szCs w:val="24"/>
                <w:lang w:val="ru-RU"/>
              </w:rPr>
              <w:t xml:space="preserve">. Если да, то соответствовали ли создающие помехи </w:t>
            </w:r>
            <w:r w:rsidRPr="00D20720">
              <w:rPr>
                <w:b/>
                <w:szCs w:val="24"/>
                <w:lang w:val="ru-RU"/>
              </w:rPr>
              <w:t>ГЭМШ</w:t>
            </w:r>
            <w:r>
              <w:rPr>
                <w:b/>
                <w:szCs w:val="24"/>
                <w:lang w:val="ru-RU"/>
              </w:rPr>
              <w:t xml:space="preserve"> техническим требованиям, предъявляемым к </w:t>
            </w:r>
            <w:r w:rsidRPr="00D20720">
              <w:rPr>
                <w:b/>
                <w:szCs w:val="24"/>
                <w:lang w:val="ru-RU"/>
              </w:rPr>
              <w:t>ГЭМШ</w:t>
            </w:r>
            <w:r>
              <w:rPr>
                <w:b/>
                <w:szCs w:val="24"/>
                <w:lang w:val="ru-RU"/>
              </w:rPr>
              <w:t>.</w:t>
            </w:r>
            <w:r w:rsidRPr="00D20720">
              <w:rPr>
                <w:b/>
                <w:szCs w:val="24"/>
                <w:lang w:val="ru-RU"/>
              </w:rPr>
              <w:t xml:space="preserve"> </w:t>
            </w:r>
            <w:r>
              <w:rPr>
                <w:b/>
                <w:szCs w:val="24"/>
                <w:lang w:val="ru-RU"/>
              </w:rPr>
              <w:t xml:space="preserve"> </w:t>
            </w:r>
          </w:p>
        </w:tc>
        <w:tc>
          <w:tcPr>
            <w:tcW w:w="3685" w:type="dxa"/>
          </w:tcPr>
          <w:p w:rsidR="00050047" w:rsidRDefault="00050047" w:rsidP="00025DFB">
            <w:pPr>
              <w:jc w:val="both"/>
              <w:rPr>
                <w:szCs w:val="24"/>
                <w:lang w:val="ru-RU"/>
              </w:rPr>
            </w:pPr>
          </w:p>
        </w:tc>
      </w:tr>
    </w:tbl>
    <w:p w:rsidR="00D20720" w:rsidRPr="00BB0C27" w:rsidRDefault="00D20720" w:rsidP="00BB0C27">
      <w:pPr>
        <w:jc w:val="both"/>
        <w:rPr>
          <w:b/>
          <w:sz w:val="26"/>
          <w:szCs w:val="26"/>
          <w:lang w:val="ru-RU"/>
        </w:rPr>
      </w:pPr>
    </w:p>
    <w:sectPr w:rsidR="00D20720" w:rsidRPr="00BB0C27" w:rsidSect="00BB0C27">
      <w:pgSz w:w="11907" w:h="16834"/>
      <w:pgMar w:top="567" w:right="851" w:bottom="284" w:left="1418" w:header="720" w:footer="720" w:gutter="0"/>
      <w:paperSrc w:first="7" w:other="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052" w:rsidRDefault="00A76052">
      <w:r>
        <w:separator/>
      </w:r>
    </w:p>
  </w:endnote>
  <w:endnote w:type="continuationSeparator" w:id="0">
    <w:p w:rsidR="00A76052" w:rsidRDefault="00A76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052" w:rsidRDefault="00A76052">
      <w:r>
        <w:t>____________________</w:t>
      </w:r>
    </w:p>
  </w:footnote>
  <w:footnote w:type="continuationSeparator" w:id="0">
    <w:p w:rsidR="00A76052" w:rsidRDefault="00A760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A5CB9D4"/>
    <w:lvl w:ilvl="0">
      <w:start w:val="1"/>
      <w:numFmt w:val="bullet"/>
      <w:pStyle w:val="a"/>
      <w:lvlText w:val=""/>
      <w:lvlJc w:val="left"/>
      <w:pPr>
        <w:tabs>
          <w:tab w:val="num" w:pos="360"/>
        </w:tabs>
        <w:ind w:left="360" w:hanging="360"/>
      </w:pPr>
      <w:rPr>
        <w:rFonts w:ascii="Symbol" w:hAnsi="Symbol" w:hint="default"/>
      </w:rPr>
    </w:lvl>
  </w:abstractNum>
  <w:abstractNum w:abstractNumId="1">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52D37"/>
    <w:multiLevelType w:val="hybridMultilevel"/>
    <w:tmpl w:val="A20AE9F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47450"/>
    <w:multiLevelType w:val="hybridMultilevel"/>
    <w:tmpl w:val="6376133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C56F84"/>
    <w:multiLevelType w:val="hybridMultilevel"/>
    <w:tmpl w:val="627CBB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3B9F1425"/>
    <w:multiLevelType w:val="hybridMultilevel"/>
    <w:tmpl w:val="F2100978"/>
    <w:lvl w:ilvl="0" w:tplc="FA4E1AA4">
      <w:start w:val="1"/>
      <w:numFmt w:val="bullet"/>
      <w:lvlText w:val=""/>
      <w:lvlJc w:val="left"/>
      <w:pPr>
        <w:tabs>
          <w:tab w:val="num" w:pos="360"/>
        </w:tabs>
        <w:ind w:left="360" w:hanging="360"/>
      </w:pPr>
      <w:rPr>
        <w:rFonts w:ascii="Symbol" w:hAnsi="Symbol" w:hint="default"/>
        <w:b w:val="0"/>
        <w:i w:val="0"/>
        <w:sz w:val="20"/>
        <w:szCs w:val="20"/>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nsid w:val="3FCC3ABD"/>
    <w:multiLevelType w:val="hybridMultilevel"/>
    <w:tmpl w:val="0C7A0A16"/>
    <w:lvl w:ilvl="0" w:tplc="261AF79E">
      <w:numFmt w:val="bullet"/>
      <w:lvlText w:val="-"/>
      <w:lvlJc w:val="left"/>
      <w:pPr>
        <w:ind w:left="441" w:hanging="360"/>
      </w:pPr>
      <w:rPr>
        <w:rFonts w:ascii="Times New Roman" w:eastAsia="Times New Roman" w:hAnsi="Times New Roman" w:cs="Times New Roman" w:hint="default"/>
      </w:rPr>
    </w:lvl>
    <w:lvl w:ilvl="1" w:tplc="04190003" w:tentative="1">
      <w:start w:val="1"/>
      <w:numFmt w:val="bullet"/>
      <w:lvlText w:val="o"/>
      <w:lvlJc w:val="left"/>
      <w:pPr>
        <w:ind w:left="1161" w:hanging="360"/>
      </w:pPr>
      <w:rPr>
        <w:rFonts w:ascii="Courier New" w:hAnsi="Courier New" w:cs="Courier New" w:hint="default"/>
      </w:rPr>
    </w:lvl>
    <w:lvl w:ilvl="2" w:tplc="04190005" w:tentative="1">
      <w:start w:val="1"/>
      <w:numFmt w:val="bullet"/>
      <w:lvlText w:val=""/>
      <w:lvlJc w:val="left"/>
      <w:pPr>
        <w:ind w:left="1881" w:hanging="360"/>
      </w:pPr>
      <w:rPr>
        <w:rFonts w:ascii="Wingdings" w:hAnsi="Wingdings" w:hint="default"/>
      </w:rPr>
    </w:lvl>
    <w:lvl w:ilvl="3" w:tplc="04190001" w:tentative="1">
      <w:start w:val="1"/>
      <w:numFmt w:val="bullet"/>
      <w:lvlText w:val=""/>
      <w:lvlJc w:val="left"/>
      <w:pPr>
        <w:ind w:left="2601" w:hanging="360"/>
      </w:pPr>
      <w:rPr>
        <w:rFonts w:ascii="Symbol" w:hAnsi="Symbol" w:hint="default"/>
      </w:rPr>
    </w:lvl>
    <w:lvl w:ilvl="4" w:tplc="04190003" w:tentative="1">
      <w:start w:val="1"/>
      <w:numFmt w:val="bullet"/>
      <w:lvlText w:val="o"/>
      <w:lvlJc w:val="left"/>
      <w:pPr>
        <w:ind w:left="3321" w:hanging="360"/>
      </w:pPr>
      <w:rPr>
        <w:rFonts w:ascii="Courier New" w:hAnsi="Courier New" w:cs="Courier New" w:hint="default"/>
      </w:rPr>
    </w:lvl>
    <w:lvl w:ilvl="5" w:tplc="04190005" w:tentative="1">
      <w:start w:val="1"/>
      <w:numFmt w:val="bullet"/>
      <w:lvlText w:val=""/>
      <w:lvlJc w:val="left"/>
      <w:pPr>
        <w:ind w:left="4041" w:hanging="360"/>
      </w:pPr>
      <w:rPr>
        <w:rFonts w:ascii="Wingdings" w:hAnsi="Wingdings" w:hint="default"/>
      </w:rPr>
    </w:lvl>
    <w:lvl w:ilvl="6" w:tplc="04190001" w:tentative="1">
      <w:start w:val="1"/>
      <w:numFmt w:val="bullet"/>
      <w:lvlText w:val=""/>
      <w:lvlJc w:val="left"/>
      <w:pPr>
        <w:ind w:left="4761" w:hanging="360"/>
      </w:pPr>
      <w:rPr>
        <w:rFonts w:ascii="Symbol" w:hAnsi="Symbol" w:hint="default"/>
      </w:rPr>
    </w:lvl>
    <w:lvl w:ilvl="7" w:tplc="04190003" w:tentative="1">
      <w:start w:val="1"/>
      <w:numFmt w:val="bullet"/>
      <w:lvlText w:val="o"/>
      <w:lvlJc w:val="left"/>
      <w:pPr>
        <w:ind w:left="5481" w:hanging="360"/>
      </w:pPr>
      <w:rPr>
        <w:rFonts w:ascii="Courier New" w:hAnsi="Courier New" w:cs="Courier New" w:hint="default"/>
      </w:rPr>
    </w:lvl>
    <w:lvl w:ilvl="8" w:tplc="04190005" w:tentative="1">
      <w:start w:val="1"/>
      <w:numFmt w:val="bullet"/>
      <w:lvlText w:val=""/>
      <w:lvlJc w:val="left"/>
      <w:pPr>
        <w:ind w:left="6201" w:hanging="360"/>
      </w:pPr>
      <w:rPr>
        <w:rFonts w:ascii="Wingdings" w:hAnsi="Wingdings" w:hint="default"/>
      </w:rPr>
    </w:lvl>
  </w:abstractNum>
  <w:abstractNum w:abstractNumId="9">
    <w:nsid w:val="418C6CA4"/>
    <w:multiLevelType w:val="hybridMultilevel"/>
    <w:tmpl w:val="283033A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3B543C6"/>
    <w:multiLevelType w:val="hybridMultilevel"/>
    <w:tmpl w:val="8B84E7C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52F6A4C"/>
    <w:multiLevelType w:val="hybridMultilevel"/>
    <w:tmpl w:val="901ADE8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4F123947"/>
    <w:multiLevelType w:val="hybridMultilevel"/>
    <w:tmpl w:val="326828B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AF35408"/>
    <w:multiLevelType w:val="hybridMultilevel"/>
    <w:tmpl w:val="3D30EE1A"/>
    <w:lvl w:ilvl="0" w:tplc="F9781B56">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65E3010A"/>
    <w:multiLevelType w:val="hybridMultilevel"/>
    <w:tmpl w:val="FE2EDAD8"/>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5"/>
  </w:num>
  <w:num w:numId="2">
    <w:abstractNumId w:val="5"/>
  </w:num>
  <w:num w:numId="3">
    <w:abstractNumId w:val="6"/>
  </w:num>
  <w:num w:numId="4">
    <w:abstractNumId w:val="2"/>
  </w:num>
  <w:num w:numId="5">
    <w:abstractNumId w:val="4"/>
  </w:num>
  <w:num w:numId="6">
    <w:abstractNumId w:val="12"/>
  </w:num>
  <w:num w:numId="7">
    <w:abstractNumId w:val="9"/>
  </w:num>
  <w:num w:numId="8">
    <w:abstractNumId w:val="10"/>
  </w:num>
  <w:num w:numId="9">
    <w:abstractNumId w:val="11"/>
  </w:num>
  <w:num w:numId="10">
    <w:abstractNumId w:val="13"/>
  </w:num>
  <w:num w:numId="11">
    <w:abstractNumId w:val="7"/>
  </w:num>
  <w:num w:numId="12">
    <w:abstractNumId w:val="14"/>
  </w:num>
  <w:num w:numId="13">
    <w:abstractNumId w:val="8"/>
  </w:num>
  <w:num w:numId="14">
    <w:abstractNumId w:val="1"/>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5" w:nlCheck="1" w:checkStyle="1"/>
  <w:activeWritingStyle w:appName="MSWord" w:lang="en-GB" w:vendorID="64" w:dllVersion="6" w:nlCheck="1" w:checkStyle="0"/>
  <w:activeWritingStyle w:appName="MSWord" w:lang="en-US" w:vendorID="64" w:dllVersion="6" w:nlCheck="1" w:checkStyle="0"/>
  <w:activeWritingStyle w:appName="MSWord" w:lang="es-ES_tradnl" w:vendorID="64" w:dllVersion="6" w:nlCheck="1" w:checkStyle="1"/>
  <w:activeWritingStyle w:appName="MSWord" w:lang="ru-RU" w:vendorID="64" w:dllVersion="6" w:nlCheck="1" w:checkStyle="0"/>
  <w:activeWritingStyle w:appName="MSWord" w:lang="ru-RU" w:vendorID="64" w:dllVersion="0" w:nlCheck="1" w:checkStyle="0"/>
  <w:activeWritingStyle w:appName="MSWord" w:lang="en-GB" w:vendorID="64" w:dllVersion="0" w:nlCheck="1" w:checkStyle="0"/>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91B"/>
    <w:rsid w:val="000006C1"/>
    <w:rsid w:val="00011A57"/>
    <w:rsid w:val="00013E7F"/>
    <w:rsid w:val="000174AB"/>
    <w:rsid w:val="0002061D"/>
    <w:rsid w:val="00022150"/>
    <w:rsid w:val="00022664"/>
    <w:rsid w:val="000234BE"/>
    <w:rsid w:val="0002376B"/>
    <w:rsid w:val="0003496D"/>
    <w:rsid w:val="000366D2"/>
    <w:rsid w:val="0003756F"/>
    <w:rsid w:val="00040931"/>
    <w:rsid w:val="0004660C"/>
    <w:rsid w:val="00050047"/>
    <w:rsid w:val="000506E5"/>
    <w:rsid w:val="000517A2"/>
    <w:rsid w:val="00062267"/>
    <w:rsid w:val="000642BB"/>
    <w:rsid w:val="00066921"/>
    <w:rsid w:val="000713DC"/>
    <w:rsid w:val="00073AF6"/>
    <w:rsid w:val="000757F5"/>
    <w:rsid w:val="00085546"/>
    <w:rsid w:val="000901B3"/>
    <w:rsid w:val="00091556"/>
    <w:rsid w:val="00093793"/>
    <w:rsid w:val="00095C2A"/>
    <w:rsid w:val="000963D7"/>
    <w:rsid w:val="0009689C"/>
    <w:rsid w:val="00096958"/>
    <w:rsid w:val="000A0154"/>
    <w:rsid w:val="000A3B65"/>
    <w:rsid w:val="000A6102"/>
    <w:rsid w:val="000A6802"/>
    <w:rsid w:val="000B1DAB"/>
    <w:rsid w:val="000B3485"/>
    <w:rsid w:val="000B5498"/>
    <w:rsid w:val="000B6626"/>
    <w:rsid w:val="000C5AC4"/>
    <w:rsid w:val="000C6E57"/>
    <w:rsid w:val="000D1AA8"/>
    <w:rsid w:val="000E3873"/>
    <w:rsid w:val="00102514"/>
    <w:rsid w:val="001026C6"/>
    <w:rsid w:val="00102B98"/>
    <w:rsid w:val="00107DD2"/>
    <w:rsid w:val="00111EEF"/>
    <w:rsid w:val="0012455B"/>
    <w:rsid w:val="00125DE0"/>
    <w:rsid w:val="00140514"/>
    <w:rsid w:val="00144C95"/>
    <w:rsid w:val="001470D8"/>
    <w:rsid w:val="00160592"/>
    <w:rsid w:val="0016105A"/>
    <w:rsid w:val="00162BD6"/>
    <w:rsid w:val="00164E99"/>
    <w:rsid w:val="001668EF"/>
    <w:rsid w:val="00171307"/>
    <w:rsid w:val="00182E58"/>
    <w:rsid w:val="00192188"/>
    <w:rsid w:val="00194F42"/>
    <w:rsid w:val="001A2381"/>
    <w:rsid w:val="001A30E7"/>
    <w:rsid w:val="001A3D1E"/>
    <w:rsid w:val="001A4BEF"/>
    <w:rsid w:val="001A5135"/>
    <w:rsid w:val="001B6974"/>
    <w:rsid w:val="001B7C2B"/>
    <w:rsid w:val="001B7E29"/>
    <w:rsid w:val="001C12D9"/>
    <w:rsid w:val="001C2677"/>
    <w:rsid w:val="001C369C"/>
    <w:rsid w:val="001D013A"/>
    <w:rsid w:val="001D3DB0"/>
    <w:rsid w:val="001E0276"/>
    <w:rsid w:val="001E05BF"/>
    <w:rsid w:val="001E29B7"/>
    <w:rsid w:val="001E2D30"/>
    <w:rsid w:val="001E65D2"/>
    <w:rsid w:val="00203E76"/>
    <w:rsid w:val="002162F3"/>
    <w:rsid w:val="002179D5"/>
    <w:rsid w:val="00226B3C"/>
    <w:rsid w:val="00231CC9"/>
    <w:rsid w:val="00234A7D"/>
    <w:rsid w:val="00237F46"/>
    <w:rsid w:val="00240F25"/>
    <w:rsid w:val="00242C4A"/>
    <w:rsid w:val="00250A70"/>
    <w:rsid w:val="002556EF"/>
    <w:rsid w:val="00260EB2"/>
    <w:rsid w:val="00261626"/>
    <w:rsid w:val="00262513"/>
    <w:rsid w:val="0026584F"/>
    <w:rsid w:val="00270280"/>
    <w:rsid w:val="0027591A"/>
    <w:rsid w:val="002826B4"/>
    <w:rsid w:val="00282C9C"/>
    <w:rsid w:val="0028548F"/>
    <w:rsid w:val="002878E2"/>
    <w:rsid w:val="002941A6"/>
    <w:rsid w:val="002A105D"/>
    <w:rsid w:val="002B2FA8"/>
    <w:rsid w:val="002C6A30"/>
    <w:rsid w:val="002D77B7"/>
    <w:rsid w:val="002E7890"/>
    <w:rsid w:val="00302021"/>
    <w:rsid w:val="003142C7"/>
    <w:rsid w:val="00323D96"/>
    <w:rsid w:val="00325882"/>
    <w:rsid w:val="00325A5C"/>
    <w:rsid w:val="00330363"/>
    <w:rsid w:val="00341445"/>
    <w:rsid w:val="003417F8"/>
    <w:rsid w:val="00343582"/>
    <w:rsid w:val="003445F4"/>
    <w:rsid w:val="00345679"/>
    <w:rsid w:val="00353885"/>
    <w:rsid w:val="00361D94"/>
    <w:rsid w:val="0036759E"/>
    <w:rsid w:val="003840FA"/>
    <w:rsid w:val="00387653"/>
    <w:rsid w:val="003910D9"/>
    <w:rsid w:val="00396183"/>
    <w:rsid w:val="003A03CB"/>
    <w:rsid w:val="003B0308"/>
    <w:rsid w:val="003B5D99"/>
    <w:rsid w:val="003C2346"/>
    <w:rsid w:val="003D443B"/>
    <w:rsid w:val="003E080A"/>
    <w:rsid w:val="003E372C"/>
    <w:rsid w:val="003F2DB4"/>
    <w:rsid w:val="003F6EBE"/>
    <w:rsid w:val="004022C9"/>
    <w:rsid w:val="00405F8C"/>
    <w:rsid w:val="004137DD"/>
    <w:rsid w:val="0041434D"/>
    <w:rsid w:val="00414F3F"/>
    <w:rsid w:val="0041518B"/>
    <w:rsid w:val="004161B5"/>
    <w:rsid w:val="004234FC"/>
    <w:rsid w:val="004246F1"/>
    <w:rsid w:val="00424D13"/>
    <w:rsid w:val="00434E4A"/>
    <w:rsid w:val="004551EF"/>
    <w:rsid w:val="004618E0"/>
    <w:rsid w:val="00464684"/>
    <w:rsid w:val="00466AC1"/>
    <w:rsid w:val="00466CAC"/>
    <w:rsid w:val="004735B0"/>
    <w:rsid w:val="004767FE"/>
    <w:rsid w:val="00482598"/>
    <w:rsid w:val="0048288A"/>
    <w:rsid w:val="00486048"/>
    <w:rsid w:val="00486718"/>
    <w:rsid w:val="00491C53"/>
    <w:rsid w:val="004929F3"/>
    <w:rsid w:val="0049535C"/>
    <w:rsid w:val="00495B07"/>
    <w:rsid w:val="004A0A2B"/>
    <w:rsid w:val="004A1726"/>
    <w:rsid w:val="004A1B30"/>
    <w:rsid w:val="004A285B"/>
    <w:rsid w:val="004A2A11"/>
    <w:rsid w:val="004A7967"/>
    <w:rsid w:val="004B1747"/>
    <w:rsid w:val="004B1893"/>
    <w:rsid w:val="004B25D9"/>
    <w:rsid w:val="004B4C95"/>
    <w:rsid w:val="004B7F16"/>
    <w:rsid w:val="004C17C0"/>
    <w:rsid w:val="004E3725"/>
    <w:rsid w:val="004E379D"/>
    <w:rsid w:val="004E5BDE"/>
    <w:rsid w:val="004F364A"/>
    <w:rsid w:val="004F5222"/>
    <w:rsid w:val="004F7B61"/>
    <w:rsid w:val="00501CBC"/>
    <w:rsid w:val="005056A8"/>
    <w:rsid w:val="005165BD"/>
    <w:rsid w:val="00530B73"/>
    <w:rsid w:val="005360DE"/>
    <w:rsid w:val="00537566"/>
    <w:rsid w:val="00542A37"/>
    <w:rsid w:val="00551A9E"/>
    <w:rsid w:val="00553AFC"/>
    <w:rsid w:val="00563513"/>
    <w:rsid w:val="00564052"/>
    <w:rsid w:val="005723B7"/>
    <w:rsid w:val="005815F7"/>
    <w:rsid w:val="005825E1"/>
    <w:rsid w:val="00583438"/>
    <w:rsid w:val="0058348F"/>
    <w:rsid w:val="00585101"/>
    <w:rsid w:val="005863CA"/>
    <w:rsid w:val="00587480"/>
    <w:rsid w:val="00594DA1"/>
    <w:rsid w:val="005971DD"/>
    <w:rsid w:val="005B12FA"/>
    <w:rsid w:val="005C0417"/>
    <w:rsid w:val="005C2AAD"/>
    <w:rsid w:val="005D0432"/>
    <w:rsid w:val="005D5834"/>
    <w:rsid w:val="005E35EC"/>
    <w:rsid w:val="005E5264"/>
    <w:rsid w:val="005E7F2E"/>
    <w:rsid w:val="00612391"/>
    <w:rsid w:val="006156EB"/>
    <w:rsid w:val="0062511A"/>
    <w:rsid w:val="00634B5F"/>
    <w:rsid w:val="00640209"/>
    <w:rsid w:val="006408FB"/>
    <w:rsid w:val="00640CE4"/>
    <w:rsid w:val="006415C8"/>
    <w:rsid w:val="0064758D"/>
    <w:rsid w:val="00654E1A"/>
    <w:rsid w:val="00660F78"/>
    <w:rsid w:val="00665108"/>
    <w:rsid w:val="006705B6"/>
    <w:rsid w:val="00671360"/>
    <w:rsid w:val="006716D0"/>
    <w:rsid w:val="00671A07"/>
    <w:rsid w:val="00693946"/>
    <w:rsid w:val="00693B89"/>
    <w:rsid w:val="0069752D"/>
    <w:rsid w:val="006A12CD"/>
    <w:rsid w:val="006A196B"/>
    <w:rsid w:val="006D0D9E"/>
    <w:rsid w:val="006F039B"/>
    <w:rsid w:val="006F1F12"/>
    <w:rsid w:val="006F2E97"/>
    <w:rsid w:val="006F7C8E"/>
    <w:rsid w:val="00704869"/>
    <w:rsid w:val="007063DC"/>
    <w:rsid w:val="00706FBD"/>
    <w:rsid w:val="007115D8"/>
    <w:rsid w:val="0071727A"/>
    <w:rsid w:val="007253B1"/>
    <w:rsid w:val="007256B9"/>
    <w:rsid w:val="007272D2"/>
    <w:rsid w:val="007314E8"/>
    <w:rsid w:val="007315AE"/>
    <w:rsid w:val="0073163A"/>
    <w:rsid w:val="007369A9"/>
    <w:rsid w:val="00741C0F"/>
    <w:rsid w:val="00742AC6"/>
    <w:rsid w:val="0075026D"/>
    <w:rsid w:val="00751B76"/>
    <w:rsid w:val="0075347F"/>
    <w:rsid w:val="00757433"/>
    <w:rsid w:val="0077171E"/>
    <w:rsid w:val="007753C4"/>
    <w:rsid w:val="0077567C"/>
    <w:rsid w:val="00776E92"/>
    <w:rsid w:val="007775DE"/>
    <w:rsid w:val="007777D9"/>
    <w:rsid w:val="00787113"/>
    <w:rsid w:val="00792693"/>
    <w:rsid w:val="00797359"/>
    <w:rsid w:val="007977CE"/>
    <w:rsid w:val="007A25F3"/>
    <w:rsid w:val="007A4CDF"/>
    <w:rsid w:val="007A4FF1"/>
    <w:rsid w:val="007A7562"/>
    <w:rsid w:val="007B1E07"/>
    <w:rsid w:val="007C00C2"/>
    <w:rsid w:val="007C07E0"/>
    <w:rsid w:val="007C1114"/>
    <w:rsid w:val="007C23AB"/>
    <w:rsid w:val="007C680C"/>
    <w:rsid w:val="007C7D09"/>
    <w:rsid w:val="007D27EC"/>
    <w:rsid w:val="007D4359"/>
    <w:rsid w:val="007D558E"/>
    <w:rsid w:val="007D5C2F"/>
    <w:rsid w:val="007F0155"/>
    <w:rsid w:val="007F7C66"/>
    <w:rsid w:val="00810E60"/>
    <w:rsid w:val="00816170"/>
    <w:rsid w:val="008230D7"/>
    <w:rsid w:val="008267EA"/>
    <w:rsid w:val="008512D3"/>
    <w:rsid w:val="00852DC4"/>
    <w:rsid w:val="00867B4A"/>
    <w:rsid w:val="008828FE"/>
    <w:rsid w:val="00883F10"/>
    <w:rsid w:val="00885FDA"/>
    <w:rsid w:val="00890A8F"/>
    <w:rsid w:val="00892EB6"/>
    <w:rsid w:val="00895C2D"/>
    <w:rsid w:val="00897DEC"/>
    <w:rsid w:val="008A27CD"/>
    <w:rsid w:val="008A2DF0"/>
    <w:rsid w:val="008B18CE"/>
    <w:rsid w:val="008D0F4D"/>
    <w:rsid w:val="008D0FDA"/>
    <w:rsid w:val="008D3EFA"/>
    <w:rsid w:val="008E20FA"/>
    <w:rsid w:val="00907E9C"/>
    <w:rsid w:val="009106CC"/>
    <w:rsid w:val="00910982"/>
    <w:rsid w:val="009149D9"/>
    <w:rsid w:val="009178CC"/>
    <w:rsid w:val="0092209D"/>
    <w:rsid w:val="009229BF"/>
    <w:rsid w:val="009379E3"/>
    <w:rsid w:val="0094124B"/>
    <w:rsid w:val="00941875"/>
    <w:rsid w:val="00943BDF"/>
    <w:rsid w:val="00950AF8"/>
    <w:rsid w:val="00956482"/>
    <w:rsid w:val="00965894"/>
    <w:rsid w:val="00965FBA"/>
    <w:rsid w:val="0097796D"/>
    <w:rsid w:val="009829F2"/>
    <w:rsid w:val="009A2309"/>
    <w:rsid w:val="009B2275"/>
    <w:rsid w:val="009B545B"/>
    <w:rsid w:val="009C0F76"/>
    <w:rsid w:val="009D098C"/>
    <w:rsid w:val="009D2F8D"/>
    <w:rsid w:val="009D332F"/>
    <w:rsid w:val="009F3426"/>
    <w:rsid w:val="009F3638"/>
    <w:rsid w:val="009F4824"/>
    <w:rsid w:val="00A10F9B"/>
    <w:rsid w:val="00A22E47"/>
    <w:rsid w:val="00A25E91"/>
    <w:rsid w:val="00A305F4"/>
    <w:rsid w:val="00A3406E"/>
    <w:rsid w:val="00A51220"/>
    <w:rsid w:val="00A5334D"/>
    <w:rsid w:val="00A57CCD"/>
    <w:rsid w:val="00A728E4"/>
    <w:rsid w:val="00A76052"/>
    <w:rsid w:val="00A80447"/>
    <w:rsid w:val="00A93C1A"/>
    <w:rsid w:val="00A96E3C"/>
    <w:rsid w:val="00AA1B14"/>
    <w:rsid w:val="00AC2282"/>
    <w:rsid w:val="00AC4ADE"/>
    <w:rsid w:val="00AD450A"/>
    <w:rsid w:val="00AE5A3D"/>
    <w:rsid w:val="00AF052C"/>
    <w:rsid w:val="00B009AE"/>
    <w:rsid w:val="00B01251"/>
    <w:rsid w:val="00B01EE0"/>
    <w:rsid w:val="00B07428"/>
    <w:rsid w:val="00B15BE6"/>
    <w:rsid w:val="00B16682"/>
    <w:rsid w:val="00B206FB"/>
    <w:rsid w:val="00B225F6"/>
    <w:rsid w:val="00B23873"/>
    <w:rsid w:val="00B23979"/>
    <w:rsid w:val="00B244FD"/>
    <w:rsid w:val="00B27A44"/>
    <w:rsid w:val="00B30FEF"/>
    <w:rsid w:val="00B33C4A"/>
    <w:rsid w:val="00B34E42"/>
    <w:rsid w:val="00B36EE4"/>
    <w:rsid w:val="00B37503"/>
    <w:rsid w:val="00B50703"/>
    <w:rsid w:val="00B549B8"/>
    <w:rsid w:val="00B6662F"/>
    <w:rsid w:val="00B71B34"/>
    <w:rsid w:val="00B80267"/>
    <w:rsid w:val="00B810A1"/>
    <w:rsid w:val="00B85A72"/>
    <w:rsid w:val="00B9238B"/>
    <w:rsid w:val="00B957C0"/>
    <w:rsid w:val="00B97DBE"/>
    <w:rsid w:val="00BA0017"/>
    <w:rsid w:val="00BA380C"/>
    <w:rsid w:val="00BB06C6"/>
    <w:rsid w:val="00BB0C27"/>
    <w:rsid w:val="00BB1B53"/>
    <w:rsid w:val="00BB3191"/>
    <w:rsid w:val="00BB641D"/>
    <w:rsid w:val="00BC0FA6"/>
    <w:rsid w:val="00BC2C84"/>
    <w:rsid w:val="00BC7A75"/>
    <w:rsid w:val="00BD1DAB"/>
    <w:rsid w:val="00BD215F"/>
    <w:rsid w:val="00BE1FF2"/>
    <w:rsid w:val="00BE39B8"/>
    <w:rsid w:val="00BF0951"/>
    <w:rsid w:val="00BF47BC"/>
    <w:rsid w:val="00BF5BB6"/>
    <w:rsid w:val="00C11A4A"/>
    <w:rsid w:val="00C15E47"/>
    <w:rsid w:val="00C17EE4"/>
    <w:rsid w:val="00C24597"/>
    <w:rsid w:val="00C24FB9"/>
    <w:rsid w:val="00C26166"/>
    <w:rsid w:val="00C2791B"/>
    <w:rsid w:val="00C34BF7"/>
    <w:rsid w:val="00C41971"/>
    <w:rsid w:val="00C424D4"/>
    <w:rsid w:val="00C432BB"/>
    <w:rsid w:val="00C5079C"/>
    <w:rsid w:val="00C623FB"/>
    <w:rsid w:val="00C63B1F"/>
    <w:rsid w:val="00C744D9"/>
    <w:rsid w:val="00C7483C"/>
    <w:rsid w:val="00C75EA5"/>
    <w:rsid w:val="00C95718"/>
    <w:rsid w:val="00CA3038"/>
    <w:rsid w:val="00CA7893"/>
    <w:rsid w:val="00CA7CA3"/>
    <w:rsid w:val="00CB7300"/>
    <w:rsid w:val="00CD39EC"/>
    <w:rsid w:val="00CD5F14"/>
    <w:rsid w:val="00CE646B"/>
    <w:rsid w:val="00CF1EF6"/>
    <w:rsid w:val="00CF4381"/>
    <w:rsid w:val="00D00936"/>
    <w:rsid w:val="00D02A6C"/>
    <w:rsid w:val="00D032AA"/>
    <w:rsid w:val="00D13133"/>
    <w:rsid w:val="00D1338B"/>
    <w:rsid w:val="00D14408"/>
    <w:rsid w:val="00D17801"/>
    <w:rsid w:val="00D20133"/>
    <w:rsid w:val="00D2048C"/>
    <w:rsid w:val="00D20720"/>
    <w:rsid w:val="00D327E8"/>
    <w:rsid w:val="00D33317"/>
    <w:rsid w:val="00D35909"/>
    <w:rsid w:val="00D36F7E"/>
    <w:rsid w:val="00D44A2C"/>
    <w:rsid w:val="00D50BBC"/>
    <w:rsid w:val="00D52452"/>
    <w:rsid w:val="00D52E5B"/>
    <w:rsid w:val="00D55E7D"/>
    <w:rsid w:val="00D626D7"/>
    <w:rsid w:val="00D66A9E"/>
    <w:rsid w:val="00D74AE9"/>
    <w:rsid w:val="00D91130"/>
    <w:rsid w:val="00D9188D"/>
    <w:rsid w:val="00D92F8B"/>
    <w:rsid w:val="00D97636"/>
    <w:rsid w:val="00DA4213"/>
    <w:rsid w:val="00DB2496"/>
    <w:rsid w:val="00DB3A57"/>
    <w:rsid w:val="00DB3F6C"/>
    <w:rsid w:val="00DC4643"/>
    <w:rsid w:val="00DD04E6"/>
    <w:rsid w:val="00DE4123"/>
    <w:rsid w:val="00DF1222"/>
    <w:rsid w:val="00DF2D3F"/>
    <w:rsid w:val="00E00BF5"/>
    <w:rsid w:val="00E01C74"/>
    <w:rsid w:val="00E043DD"/>
    <w:rsid w:val="00E10AAA"/>
    <w:rsid w:val="00E166F7"/>
    <w:rsid w:val="00E240BE"/>
    <w:rsid w:val="00E2559C"/>
    <w:rsid w:val="00E31879"/>
    <w:rsid w:val="00E61626"/>
    <w:rsid w:val="00E638A6"/>
    <w:rsid w:val="00E77362"/>
    <w:rsid w:val="00E77515"/>
    <w:rsid w:val="00E93F30"/>
    <w:rsid w:val="00E95321"/>
    <w:rsid w:val="00EA574C"/>
    <w:rsid w:val="00EB0086"/>
    <w:rsid w:val="00EC3176"/>
    <w:rsid w:val="00ED018C"/>
    <w:rsid w:val="00EF47AE"/>
    <w:rsid w:val="00EF546C"/>
    <w:rsid w:val="00F01E58"/>
    <w:rsid w:val="00F05CBE"/>
    <w:rsid w:val="00F136AB"/>
    <w:rsid w:val="00F1591C"/>
    <w:rsid w:val="00F20DF4"/>
    <w:rsid w:val="00F22CDF"/>
    <w:rsid w:val="00F46474"/>
    <w:rsid w:val="00F5176C"/>
    <w:rsid w:val="00F57A43"/>
    <w:rsid w:val="00F675A8"/>
    <w:rsid w:val="00F76D26"/>
    <w:rsid w:val="00F8354F"/>
    <w:rsid w:val="00F84F8F"/>
    <w:rsid w:val="00F9086F"/>
    <w:rsid w:val="00FB0669"/>
    <w:rsid w:val="00FB5E60"/>
    <w:rsid w:val="00FC4F10"/>
    <w:rsid w:val="00FD26C3"/>
    <w:rsid w:val="00FE0FED"/>
    <w:rsid w:val="00FE35E1"/>
    <w:rsid w:val="00FF1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54869">
      <w:bodyDiv w:val="1"/>
      <w:marLeft w:val="0"/>
      <w:marRight w:val="0"/>
      <w:marTop w:val="0"/>
      <w:marBottom w:val="0"/>
      <w:divBdr>
        <w:top w:val="none" w:sz="0" w:space="0" w:color="auto"/>
        <w:left w:val="none" w:sz="0" w:space="0" w:color="auto"/>
        <w:bottom w:val="none" w:sz="0" w:space="0" w:color="auto"/>
        <w:right w:val="none" w:sz="0" w:space="0" w:color="auto"/>
      </w:divBdr>
    </w:div>
    <w:div w:id="457140288">
      <w:bodyDiv w:val="1"/>
      <w:marLeft w:val="0"/>
      <w:marRight w:val="0"/>
      <w:marTop w:val="0"/>
      <w:marBottom w:val="0"/>
      <w:divBdr>
        <w:top w:val="none" w:sz="0" w:space="0" w:color="auto"/>
        <w:left w:val="none" w:sz="0" w:space="0" w:color="auto"/>
        <w:bottom w:val="none" w:sz="0" w:space="0" w:color="auto"/>
        <w:right w:val="none" w:sz="0" w:space="0" w:color="auto"/>
      </w:divBdr>
    </w:div>
    <w:div w:id="494564989">
      <w:bodyDiv w:val="1"/>
      <w:marLeft w:val="0"/>
      <w:marRight w:val="0"/>
      <w:marTop w:val="0"/>
      <w:marBottom w:val="0"/>
      <w:divBdr>
        <w:top w:val="none" w:sz="0" w:space="0" w:color="auto"/>
        <w:left w:val="none" w:sz="0" w:space="0" w:color="auto"/>
        <w:bottom w:val="none" w:sz="0" w:space="0" w:color="auto"/>
        <w:right w:val="none" w:sz="0" w:space="0" w:color="auto"/>
      </w:divBdr>
    </w:div>
    <w:div w:id="193659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E\PE_B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9CE7A-EF08-4386-A43A-EF771BEF3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Template>
  <TotalTime>30</TotalTime>
  <Pages>1</Pages>
  <Words>210</Words>
  <Characters>1591</Characters>
  <Application>Microsoft Office Word</Application>
  <DocSecurity>0</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1798</CharactersWithSpaces>
  <SharedDoc>false</SharedDoc>
  <HLinks>
    <vt:vector size="24" baseType="variant">
      <vt:variant>
        <vt:i4>6946872</vt:i4>
      </vt:variant>
      <vt:variant>
        <vt:i4>-1</vt:i4>
      </vt:variant>
      <vt:variant>
        <vt:i4>1040</vt:i4>
      </vt:variant>
      <vt:variant>
        <vt:i4>4</vt:i4>
      </vt:variant>
      <vt:variant>
        <vt:lpwstr>http://www.rcc.org.ru/ru/index.html</vt:lpwstr>
      </vt:variant>
      <vt:variant>
        <vt:lpwstr/>
      </vt:variant>
      <vt:variant>
        <vt:i4>6946872</vt:i4>
      </vt:variant>
      <vt:variant>
        <vt:i4>-1</vt:i4>
      </vt:variant>
      <vt:variant>
        <vt:i4>1039</vt:i4>
      </vt:variant>
      <vt:variant>
        <vt:i4>4</vt:i4>
      </vt:variant>
      <vt:variant>
        <vt:lpwstr>http://www.rcc.org.ru/ru/index.html</vt:lpwstr>
      </vt:variant>
      <vt:variant>
        <vt:lpwstr/>
      </vt:variant>
      <vt:variant>
        <vt:i4>6946872</vt:i4>
      </vt:variant>
      <vt:variant>
        <vt:i4>-1</vt:i4>
      </vt:variant>
      <vt:variant>
        <vt:i4>1038</vt:i4>
      </vt:variant>
      <vt:variant>
        <vt:i4>4</vt:i4>
      </vt:variant>
      <vt:variant>
        <vt:lpwstr>http://www.rcc.org.ru/ru/index.html</vt:lpwstr>
      </vt:variant>
      <vt:variant>
        <vt:lpwstr/>
      </vt:variant>
      <vt:variant>
        <vt:i4>6946872</vt:i4>
      </vt:variant>
      <vt:variant>
        <vt:i4>-1</vt:i4>
      </vt:variant>
      <vt:variant>
        <vt:i4>1037</vt:i4>
      </vt:variant>
      <vt:variant>
        <vt:i4>4</vt:i4>
      </vt:variant>
      <vt:variant>
        <vt:lpwstr>http://www.rcc.org.ru/ru/index.html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Radiocommunication Study Groups</dc:subject>
  <dc:creator>USER</dc:creator>
  <dc:description>Document 1A/5-E Document 1B/3-E Document 4A/4-E Document 4C/3-E Document 5A/13-E Document 5B/6-E Document 5C/5-E Document 7B/2-E Document 7C/5-E Document 5-6/1-E  For: _x000d_Document date: 23 January 2008_x000d_Saved by IC-45271 at 10:16:17 on 23.01.2008</dc:description>
  <cp:lastModifiedBy>Александр Тушов</cp:lastModifiedBy>
  <cp:revision>9</cp:revision>
  <cp:lastPrinted>2016-08-04T07:19:00Z</cp:lastPrinted>
  <dcterms:created xsi:type="dcterms:W3CDTF">2017-04-11T03:17:00Z</dcterms:created>
  <dcterms:modified xsi:type="dcterms:W3CDTF">2017-12-07T13:23:00Z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1A/5-E Document 1B/3-E Document 4A/4-E Document 4C/3-E Document 5A/13-E Document 5B/6-E Document 5C/5-E Document 7B/2-E Document 7C/5-E Document 5-6/1-E</vt:lpwstr>
  </property>
  <property fmtid="{D5CDD505-2E9C-101B-9397-08002B2CF9AE}" pid="3" name="Docdate">
    <vt:lpwstr>23 January 2008</vt:lpwstr>
  </property>
  <property fmtid="{D5CDD505-2E9C-101B-9397-08002B2CF9AE}" pid="4" name="Docorlang">
    <vt:lpwstr>English only</vt:lpwstr>
  </property>
</Properties>
</file>