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bottom w:val="thinThickSmallGap" w:sz="24" w:space="0" w:color="auto"/>
        </w:tblBorders>
        <w:tblLook w:val="01E0"/>
      </w:tblPr>
      <w:tblGrid>
        <w:gridCol w:w="1518"/>
        <w:gridCol w:w="4730"/>
        <w:gridCol w:w="3760"/>
      </w:tblGrid>
      <w:tr w:rsidR="006D7ED8" w:rsidRPr="00894B57" w:rsidTr="00D835C3">
        <w:trPr>
          <w:trHeight w:val="435"/>
        </w:trPr>
        <w:tc>
          <w:tcPr>
            <w:tcW w:w="1518" w:type="dxa"/>
            <w:vMerge w:val="restart"/>
          </w:tcPr>
          <w:p w:rsidR="006D7ED8" w:rsidRPr="00894B57" w:rsidRDefault="00063A39" w:rsidP="00C866A9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6600" cy="1079500"/>
                  <wp:effectExtent l="19050" t="0" r="6350" b="0"/>
                  <wp:docPr id="1" name="Рисунок 2" descr="Русский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Русский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</w:tcPr>
          <w:p w:rsidR="006D7ED8" w:rsidRPr="00D835C3" w:rsidRDefault="006D7ED8" w:rsidP="00C866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35C3">
              <w:rPr>
                <w:rFonts w:ascii="Times New Roman" w:hAnsi="Times New Roman"/>
                <w:b/>
                <w:position w:val="6"/>
                <w:sz w:val="28"/>
                <w:szCs w:val="28"/>
              </w:rPr>
              <w:t>РЕГИОНАЛЬНОЕ СОДРУЖЕСТВО В ОБЛАСТИ СВЯЗИ</w:t>
            </w:r>
          </w:p>
        </w:tc>
      </w:tr>
      <w:tr w:rsidR="006D7ED8" w:rsidRPr="00894B57" w:rsidTr="00C866A9">
        <w:trPr>
          <w:trHeight w:val="1776"/>
        </w:trPr>
        <w:tc>
          <w:tcPr>
            <w:tcW w:w="1518" w:type="dxa"/>
            <w:vMerge/>
            <w:tcBorders>
              <w:bottom w:val="thinThickSmallGap" w:sz="24" w:space="0" w:color="auto"/>
            </w:tcBorders>
          </w:tcPr>
          <w:p w:rsidR="006D7ED8" w:rsidRPr="00894B57" w:rsidRDefault="006D7ED8" w:rsidP="00C866A9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4730" w:type="dxa"/>
            <w:tcBorders>
              <w:bottom w:val="thinThickSmallGap" w:sz="24" w:space="0" w:color="auto"/>
            </w:tcBorders>
          </w:tcPr>
          <w:p w:rsidR="006D7ED8" w:rsidRPr="00D835C3" w:rsidRDefault="006D7ED8" w:rsidP="00C866A9">
            <w:pPr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835C3">
              <w:rPr>
                <w:rFonts w:ascii="Times New Roman" w:hAnsi="Times New Roman"/>
                <w:b/>
                <w:sz w:val="28"/>
                <w:szCs w:val="28"/>
              </w:rPr>
              <w:t>Комиссия РСС по регулированию использования радиочастотного спектра и спутниковых орбит</w:t>
            </w:r>
          </w:p>
          <w:p w:rsidR="006D7ED8" w:rsidRPr="00D835C3" w:rsidRDefault="006D7ED8" w:rsidP="00C866A9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0" w:type="dxa"/>
            <w:tcBorders>
              <w:bottom w:val="thinThickSmallGap" w:sz="24" w:space="0" w:color="auto"/>
            </w:tcBorders>
          </w:tcPr>
          <w:p w:rsidR="00452B3B" w:rsidRDefault="00452B3B" w:rsidP="00C866A9">
            <w:pPr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52B3B" w:rsidRDefault="00452B3B" w:rsidP="00C866A9">
            <w:pPr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7ED8" w:rsidRDefault="006D7ED8" w:rsidP="00C866A9">
            <w:pPr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835C3">
              <w:rPr>
                <w:rFonts w:ascii="Times New Roman" w:hAnsi="Times New Roman"/>
                <w:b/>
                <w:sz w:val="28"/>
                <w:szCs w:val="28"/>
              </w:rPr>
              <w:t>11-13 сентября 2013 года</w:t>
            </w:r>
          </w:p>
          <w:p w:rsidR="006D7ED8" w:rsidRPr="005844D2" w:rsidRDefault="006D7ED8" w:rsidP="00946BF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7ED8" w:rsidRDefault="005844D2" w:rsidP="00584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5844D2">
        <w:rPr>
          <w:rFonts w:ascii="Times New Roman" w:hAnsi="Times New Roman"/>
          <w:sz w:val="24"/>
          <w:szCs w:val="24"/>
        </w:rPr>
        <w:t xml:space="preserve">Приложение </w:t>
      </w:r>
    </w:p>
    <w:p w:rsidR="005844D2" w:rsidRPr="001E752C" w:rsidRDefault="005844D2" w:rsidP="00584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4/</w:t>
      </w:r>
      <w:r w:rsidR="001E752C">
        <w:rPr>
          <w:rFonts w:ascii="Times New Roman" w:hAnsi="Times New Roman"/>
          <w:sz w:val="24"/>
          <w:szCs w:val="24"/>
        </w:rPr>
        <w:t>7</w:t>
      </w:r>
    </w:p>
    <w:p w:rsidR="006D7ED8" w:rsidRDefault="006D7ED8" w:rsidP="00C866A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4AC">
        <w:rPr>
          <w:rFonts w:ascii="Times New Roman" w:hAnsi="Times New Roman"/>
          <w:b/>
          <w:sz w:val="28"/>
          <w:szCs w:val="28"/>
        </w:rPr>
        <w:t>Принципы координации когнитивных систем в приграничных районах стран участников РСС</w:t>
      </w:r>
    </w:p>
    <w:p w:rsidR="006D7ED8" w:rsidRPr="003243A7" w:rsidRDefault="006D7ED8" w:rsidP="00C866A9">
      <w:pPr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решения Комиссии РСС по РЧС и СО </w:t>
      </w:r>
      <w:r w:rsidR="00946BF7">
        <w:rPr>
          <w:rFonts w:ascii="Times New Roman" w:hAnsi="Times New Roman"/>
          <w:sz w:val="28"/>
          <w:szCs w:val="28"/>
        </w:rPr>
        <w:t xml:space="preserve">№3/13 (23-25 апреля 2013г.) </w:t>
      </w:r>
      <w:r w:rsidRPr="003243A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абочая группа</w:t>
      </w:r>
      <w:r w:rsidR="00452B3B">
        <w:rPr>
          <w:rFonts w:ascii="Times New Roman" w:hAnsi="Times New Roman"/>
          <w:sz w:val="28"/>
          <w:szCs w:val="28"/>
        </w:rPr>
        <w:t xml:space="preserve"> по </w:t>
      </w:r>
      <w:r w:rsidR="006E7E80">
        <w:rPr>
          <w:rFonts w:ascii="Times New Roman" w:hAnsi="Times New Roman"/>
          <w:sz w:val="28"/>
          <w:szCs w:val="28"/>
        </w:rPr>
        <w:t>управлен</w:t>
      </w:r>
      <w:r w:rsidR="00452B3B">
        <w:rPr>
          <w:rFonts w:ascii="Times New Roman" w:hAnsi="Times New Roman"/>
          <w:sz w:val="28"/>
          <w:szCs w:val="28"/>
        </w:rPr>
        <w:t xml:space="preserve">ию </w:t>
      </w:r>
      <w:r w:rsidR="006E7E80">
        <w:rPr>
          <w:rFonts w:ascii="Times New Roman" w:hAnsi="Times New Roman"/>
          <w:sz w:val="28"/>
          <w:szCs w:val="28"/>
        </w:rPr>
        <w:t>радиочастотным</w:t>
      </w:r>
      <w:r w:rsidR="00452B3B">
        <w:rPr>
          <w:rFonts w:ascii="Times New Roman" w:hAnsi="Times New Roman"/>
          <w:sz w:val="28"/>
          <w:szCs w:val="28"/>
        </w:rPr>
        <w:t xml:space="preserve"> спектр</w:t>
      </w:r>
      <w:r w:rsidR="006E7E80">
        <w:rPr>
          <w:rFonts w:ascii="Times New Roman" w:hAnsi="Times New Roman"/>
          <w:sz w:val="28"/>
          <w:szCs w:val="28"/>
        </w:rPr>
        <w:t>ом</w:t>
      </w:r>
      <w:r w:rsidR="00452B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рассмотрела возможные принципы координации когнитивных систем в приграничных районах и подготовила следующие принципы, которые предполагается использовать при разработке Справочника </w:t>
      </w:r>
      <w:r w:rsidR="00452B3B">
        <w:rPr>
          <w:rFonts w:ascii="Times New Roman" w:hAnsi="Times New Roman"/>
          <w:sz w:val="28"/>
          <w:szCs w:val="28"/>
        </w:rPr>
        <w:t xml:space="preserve">(Рекомендации) </w:t>
      </w:r>
      <w:r w:rsidRPr="00C866A9">
        <w:rPr>
          <w:rFonts w:ascii="Times New Roman" w:hAnsi="Times New Roman"/>
          <w:sz w:val="28"/>
          <w:szCs w:val="28"/>
        </w:rPr>
        <w:t>по перспективам внедрения систем когнитивного радио в полосах частот УВЧ диапазона в странах участников РСС:</w:t>
      </w:r>
    </w:p>
    <w:p w:rsidR="006D7ED8" w:rsidRDefault="006D7ED8" w:rsidP="00C866A9">
      <w:pPr>
        <w:pStyle w:val="a3"/>
        <w:numPr>
          <w:ilvl w:val="0"/>
          <w:numId w:val="2"/>
        </w:numPr>
        <w:spacing w:after="6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администрацией связи решения о создании национальной </w:t>
      </w:r>
      <w:proofErr w:type="spellStart"/>
      <w:r>
        <w:rPr>
          <w:rFonts w:ascii="Times New Roman" w:hAnsi="Times New Roman"/>
          <w:sz w:val="28"/>
          <w:szCs w:val="28"/>
        </w:rPr>
        <w:t>геолокационной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базы данных</w:t>
      </w:r>
      <w:r>
        <w:rPr>
          <w:rStyle w:val="a6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.</w:t>
      </w:r>
    </w:p>
    <w:p w:rsidR="006D7ED8" w:rsidRDefault="006D7ED8" w:rsidP="00C866A9">
      <w:pPr>
        <w:pStyle w:val="a3"/>
        <w:numPr>
          <w:ilvl w:val="0"/>
          <w:numId w:val="2"/>
        </w:numPr>
        <w:spacing w:after="6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заинтересованными администрациями связи соглашений о приграничной координации использования радиочастот когнитивными системами, с использованием одного или нескольких приведенных подходов:</w:t>
      </w:r>
    </w:p>
    <w:p w:rsidR="006D7ED8" w:rsidRPr="00991090" w:rsidRDefault="006D7ED8" w:rsidP="00C866A9">
      <w:pPr>
        <w:pStyle w:val="a3"/>
        <w:spacing w:after="6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внесение в национальную</w:t>
      </w:r>
      <w:r w:rsidRPr="004C42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42C1">
        <w:rPr>
          <w:rFonts w:ascii="Times New Roman" w:hAnsi="Times New Roman"/>
          <w:sz w:val="28"/>
          <w:szCs w:val="28"/>
        </w:rPr>
        <w:t>геолокационн</w:t>
      </w:r>
      <w:r>
        <w:rPr>
          <w:rFonts w:ascii="Times New Roman" w:hAnsi="Times New Roman"/>
          <w:sz w:val="28"/>
          <w:szCs w:val="28"/>
        </w:rPr>
        <w:t>ую</w:t>
      </w:r>
      <w:proofErr w:type="spellEnd"/>
      <w:r w:rsidRPr="004C4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базу данных технических ограничений на использование радиочастот когнитивными системами со стороны сопредельного государства (например, уровень напряженности поля</w:t>
      </w:r>
      <w:r w:rsidRPr="0052665D">
        <w:rPr>
          <w:rFonts w:ascii="Times New Roman" w:hAnsi="Times New Roman"/>
          <w:sz w:val="28"/>
          <w:szCs w:val="28"/>
        </w:rPr>
        <w:t xml:space="preserve"> </w:t>
      </w:r>
      <w:r w:rsidR="00946BF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приграничной зоне, мощность сигнала когнитивной системы или запрещенные каналы);</w:t>
      </w:r>
    </w:p>
    <w:p w:rsidR="006D7ED8" w:rsidRDefault="006D7ED8" w:rsidP="00C866A9">
      <w:pPr>
        <w:pStyle w:val="a3"/>
        <w:spacing w:after="6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национальных</w:t>
      </w:r>
      <w:r w:rsidRPr="004C42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42C1">
        <w:rPr>
          <w:rFonts w:ascii="Times New Roman" w:hAnsi="Times New Roman"/>
          <w:sz w:val="28"/>
          <w:szCs w:val="28"/>
        </w:rPr>
        <w:t>геолокационн</w:t>
      </w:r>
      <w:r>
        <w:rPr>
          <w:rFonts w:ascii="Times New Roman" w:hAnsi="Times New Roman"/>
          <w:sz w:val="28"/>
          <w:szCs w:val="28"/>
        </w:rPr>
        <w:t>ых</w:t>
      </w:r>
      <w:proofErr w:type="spellEnd"/>
      <w:r w:rsidRPr="004C4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 данных в процессе определения возможности использования радиочастот когнитивными устройствами в приграничных районах;</w:t>
      </w:r>
    </w:p>
    <w:p w:rsidR="006D7ED8" w:rsidRDefault="006D7ED8" w:rsidP="00C866A9">
      <w:pPr>
        <w:pStyle w:val="a3"/>
        <w:spacing w:after="6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создание общей </w:t>
      </w:r>
      <w:proofErr w:type="spellStart"/>
      <w:r>
        <w:rPr>
          <w:rFonts w:ascii="Times New Roman" w:hAnsi="Times New Roman"/>
          <w:sz w:val="28"/>
          <w:szCs w:val="28"/>
        </w:rPr>
        <w:t>геолокационной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базы данных защищаемых РЭС для проведения приграничной координации когнитивных систем.</w:t>
      </w:r>
    </w:p>
    <w:p w:rsidR="006D7ED8" w:rsidRDefault="006D7ED8" w:rsidP="00C866A9">
      <w:pPr>
        <w:pStyle w:val="a3"/>
        <w:spacing w:after="6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Обеспечение равноправного доступа администраций связи к спектру.</w:t>
      </w:r>
    </w:p>
    <w:sectPr w:rsidR="006D7ED8" w:rsidSect="00D835C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9CC" w:rsidRDefault="002959CC" w:rsidP="006D7ED8">
      <w:pPr>
        <w:spacing w:after="0" w:line="240" w:lineRule="auto"/>
      </w:pPr>
      <w:r>
        <w:separator/>
      </w:r>
    </w:p>
  </w:endnote>
  <w:endnote w:type="continuationSeparator" w:id="0">
    <w:p w:rsidR="002959CC" w:rsidRDefault="002959CC" w:rsidP="006D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9CC" w:rsidRDefault="002959CC" w:rsidP="006D7ED8">
      <w:pPr>
        <w:spacing w:after="0" w:line="240" w:lineRule="auto"/>
      </w:pPr>
      <w:r>
        <w:separator/>
      </w:r>
    </w:p>
  </w:footnote>
  <w:footnote w:type="continuationSeparator" w:id="0">
    <w:p w:rsidR="002959CC" w:rsidRDefault="002959CC" w:rsidP="006D7ED8">
      <w:pPr>
        <w:spacing w:after="0" w:line="240" w:lineRule="auto"/>
      </w:pPr>
      <w:r>
        <w:continuationSeparator/>
      </w:r>
    </w:p>
  </w:footnote>
  <w:footnote w:id="1">
    <w:p w:rsidR="006D7ED8" w:rsidRPr="00D55E4E" w:rsidRDefault="006D7ED8" w:rsidP="00D55E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Style w:val="a6"/>
        </w:rPr>
        <w:footnoteRef/>
      </w:r>
      <w:r>
        <w:t xml:space="preserve"> </w:t>
      </w:r>
      <w:proofErr w:type="spellStart"/>
      <w:r w:rsidRPr="00D55E4E">
        <w:rPr>
          <w:rFonts w:ascii="Times New Roman" w:hAnsi="Times New Roman"/>
          <w:sz w:val="24"/>
          <w:szCs w:val="24"/>
        </w:rPr>
        <w:t>Геолокационная</w:t>
      </w:r>
      <w:proofErr w:type="spellEnd"/>
      <w:r w:rsidRPr="00D55E4E">
        <w:rPr>
          <w:rFonts w:ascii="Times New Roman" w:hAnsi="Times New Roman"/>
          <w:sz w:val="24"/>
          <w:szCs w:val="24"/>
        </w:rPr>
        <w:t xml:space="preserve"> база данных это совокупность технических характеристик защищаемых РЭС, алгоритмов их использования для определения разрешенных каналов для работы когнитивных систем, а также протоколов обмена информацией с когнитивными устройствами.</w:t>
      </w:r>
    </w:p>
    <w:p w:rsidR="006D7ED8" w:rsidRDefault="006D7ED8" w:rsidP="00D55E4E">
      <w:pPr>
        <w:pStyle w:val="a3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6522"/>
    <w:multiLevelType w:val="hybridMultilevel"/>
    <w:tmpl w:val="18A4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760C7F"/>
    <w:multiLevelType w:val="hybridMultilevel"/>
    <w:tmpl w:val="76E49E50"/>
    <w:lvl w:ilvl="0" w:tplc="55561DCC">
      <w:start w:val="1"/>
      <w:numFmt w:val="decimal"/>
      <w:lvlText w:val="%1."/>
      <w:lvlJc w:val="left"/>
      <w:pPr>
        <w:ind w:left="111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E61A5"/>
    <w:rsid w:val="00063A39"/>
    <w:rsid w:val="00091EEB"/>
    <w:rsid w:val="000D7027"/>
    <w:rsid w:val="000E0C44"/>
    <w:rsid w:val="000E7621"/>
    <w:rsid w:val="000F2F1D"/>
    <w:rsid w:val="001B0372"/>
    <w:rsid w:val="001E752C"/>
    <w:rsid w:val="00245DAF"/>
    <w:rsid w:val="0026763C"/>
    <w:rsid w:val="002959CC"/>
    <w:rsid w:val="002A5C92"/>
    <w:rsid w:val="002A774D"/>
    <w:rsid w:val="002B237B"/>
    <w:rsid w:val="002E2E77"/>
    <w:rsid w:val="003067A9"/>
    <w:rsid w:val="003243A7"/>
    <w:rsid w:val="003B242C"/>
    <w:rsid w:val="003F6B66"/>
    <w:rsid w:val="00452B3B"/>
    <w:rsid w:val="004670BE"/>
    <w:rsid w:val="004828FB"/>
    <w:rsid w:val="004C42C1"/>
    <w:rsid w:val="004D0E63"/>
    <w:rsid w:val="0052665D"/>
    <w:rsid w:val="00543D33"/>
    <w:rsid w:val="005844D2"/>
    <w:rsid w:val="0062658C"/>
    <w:rsid w:val="0067668C"/>
    <w:rsid w:val="006D7ED8"/>
    <w:rsid w:val="006E7E80"/>
    <w:rsid w:val="00822A11"/>
    <w:rsid w:val="00885171"/>
    <w:rsid w:val="00894B57"/>
    <w:rsid w:val="008E0C72"/>
    <w:rsid w:val="008F13F9"/>
    <w:rsid w:val="00946BF7"/>
    <w:rsid w:val="00951C25"/>
    <w:rsid w:val="00987C0C"/>
    <w:rsid w:val="00991090"/>
    <w:rsid w:val="009D60A2"/>
    <w:rsid w:val="00A42DD3"/>
    <w:rsid w:val="00A436E4"/>
    <w:rsid w:val="00A572F3"/>
    <w:rsid w:val="00AB6883"/>
    <w:rsid w:val="00AC74E4"/>
    <w:rsid w:val="00AF4A31"/>
    <w:rsid w:val="00B354AC"/>
    <w:rsid w:val="00C3110C"/>
    <w:rsid w:val="00C866A9"/>
    <w:rsid w:val="00CE359C"/>
    <w:rsid w:val="00CE3C66"/>
    <w:rsid w:val="00D0441C"/>
    <w:rsid w:val="00D36191"/>
    <w:rsid w:val="00D55E4E"/>
    <w:rsid w:val="00D835C3"/>
    <w:rsid w:val="00DF1306"/>
    <w:rsid w:val="00E474C9"/>
    <w:rsid w:val="00E7391A"/>
    <w:rsid w:val="00E90EF5"/>
    <w:rsid w:val="00E92923"/>
    <w:rsid w:val="00EF157F"/>
    <w:rsid w:val="00F34E8D"/>
    <w:rsid w:val="00FE6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9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61A5"/>
    <w:pPr>
      <w:ind w:left="720"/>
    </w:pPr>
  </w:style>
  <w:style w:type="paragraph" w:styleId="a4">
    <w:name w:val="footnote text"/>
    <w:basedOn w:val="a"/>
    <w:link w:val="a5"/>
    <w:uiPriority w:val="99"/>
    <w:semiHidden/>
    <w:rsid w:val="00D55E4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82760"/>
    <w:rPr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rsid w:val="00D55E4E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cc.org.ru/ru/index.h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1451</Characters>
  <Application>Microsoft Office Word</Application>
  <DocSecurity>0</DocSecurity>
  <Lines>12</Lines>
  <Paragraphs>3</Paragraphs>
  <ScaleCrop>false</ScaleCrop>
  <Company>ucrf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Принципы координации когнитивных систем в приграничных районах  стран участников РСС</dc:title>
  <dc:creator>Пользователь</dc:creator>
  <cp:lastModifiedBy>TTruhan</cp:lastModifiedBy>
  <cp:revision>7</cp:revision>
  <dcterms:created xsi:type="dcterms:W3CDTF">2013-10-13T08:20:00Z</dcterms:created>
  <dcterms:modified xsi:type="dcterms:W3CDTF">2013-10-15T11:59:00Z</dcterms:modified>
</cp:coreProperties>
</file>