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doc" ContentType="application/msword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0BF" w:rsidRDefault="0034402C" w:rsidP="0034402C">
      <w:pPr>
        <w:widowControl w:val="0"/>
        <w:tabs>
          <w:tab w:val="left" w:pos="0"/>
        </w:tabs>
        <w:autoSpaceDE w:val="0"/>
        <w:autoSpaceDN w:val="0"/>
        <w:adjustRightInd w:val="0"/>
        <w:spacing w:before="120"/>
        <w:ind w:left="567"/>
        <w:jc w:val="right"/>
      </w:pPr>
      <w:r>
        <w:t xml:space="preserve">Приложение к </w:t>
      </w:r>
      <w:r w:rsidR="001608E7">
        <w:t>вопросу</w:t>
      </w:r>
      <w:bookmarkStart w:id="0" w:name="_GoBack"/>
      <w:bookmarkEnd w:id="0"/>
      <w:r>
        <w:t xml:space="preserve"> №6/6</w:t>
      </w:r>
    </w:p>
    <w:p w:rsidR="0034402C" w:rsidRPr="0034402C" w:rsidRDefault="0034402C" w:rsidP="0034402C">
      <w:pPr>
        <w:widowControl w:val="0"/>
        <w:tabs>
          <w:tab w:val="left" w:pos="0"/>
        </w:tabs>
        <w:autoSpaceDE w:val="0"/>
        <w:autoSpaceDN w:val="0"/>
        <w:adjustRightInd w:val="0"/>
        <w:spacing w:before="120"/>
        <w:ind w:left="567"/>
        <w:jc w:val="right"/>
      </w:pPr>
    </w:p>
    <w:tbl>
      <w:tblPr>
        <w:tblW w:w="0" w:type="auto"/>
        <w:tblBorders>
          <w:bottom w:val="thinThickSmallGap" w:sz="24" w:space="0" w:color="auto"/>
        </w:tblBorders>
        <w:tblLook w:val="01E0" w:firstRow="1" w:lastRow="1" w:firstColumn="1" w:lastColumn="1" w:noHBand="0" w:noVBand="0"/>
      </w:tblPr>
      <w:tblGrid>
        <w:gridCol w:w="1520"/>
        <w:gridCol w:w="4734"/>
        <w:gridCol w:w="3317"/>
      </w:tblGrid>
      <w:tr w:rsidR="00E51F1A" w:rsidRPr="0009689C" w:rsidTr="00E51F1A">
        <w:trPr>
          <w:trHeight w:val="435"/>
        </w:trPr>
        <w:tc>
          <w:tcPr>
            <w:tcW w:w="1520" w:type="dxa"/>
            <w:vMerge w:val="restart"/>
            <w:shd w:val="clear" w:color="auto" w:fill="auto"/>
          </w:tcPr>
          <w:p w:rsidR="00E51F1A" w:rsidRPr="0009689C" w:rsidRDefault="00E51F1A" w:rsidP="00E51F1A">
            <w:pPr>
              <w:jc w:val="center"/>
            </w:pPr>
            <w:bookmarkStart w:id="1" w:name="recibido"/>
            <w:bookmarkEnd w:id="1"/>
            <w:r w:rsidRPr="00E51F1A">
              <w:rPr>
                <w:noProof/>
              </w:rPr>
              <w:drawing>
                <wp:inline distT="0" distB="0" distL="0" distR="0" wp14:anchorId="0A604AA3" wp14:editId="2B1C137A">
                  <wp:extent cx="731520" cy="969165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SS_Logo1 копия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4863" cy="9735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51" w:type="dxa"/>
            <w:gridSpan w:val="2"/>
            <w:shd w:val="clear" w:color="auto" w:fill="auto"/>
          </w:tcPr>
          <w:p w:rsidR="00E51F1A" w:rsidRPr="0009689C" w:rsidRDefault="00E51F1A" w:rsidP="0014615B">
            <w:pPr>
              <w:jc w:val="center"/>
            </w:pPr>
            <w:r w:rsidRPr="0009689C">
              <w:rPr>
                <w:b/>
                <w:position w:val="6"/>
              </w:rPr>
              <w:t>РЕГИОНАЛЬНОЕ СОДРУЖЕСТВО В ОБЛАСТИ СВЯЗИ</w:t>
            </w:r>
          </w:p>
        </w:tc>
      </w:tr>
      <w:tr w:rsidR="00E51F1A" w:rsidRPr="0009689C" w:rsidTr="00E51F1A">
        <w:trPr>
          <w:trHeight w:val="915"/>
        </w:trPr>
        <w:tc>
          <w:tcPr>
            <w:tcW w:w="1520" w:type="dxa"/>
            <w:vMerge/>
            <w:shd w:val="clear" w:color="auto" w:fill="auto"/>
          </w:tcPr>
          <w:p w:rsidR="00E51F1A" w:rsidRPr="0009689C" w:rsidRDefault="00E51F1A" w:rsidP="0014615B"/>
        </w:tc>
        <w:tc>
          <w:tcPr>
            <w:tcW w:w="4734" w:type="dxa"/>
            <w:shd w:val="clear" w:color="auto" w:fill="auto"/>
          </w:tcPr>
          <w:p w:rsidR="00E51F1A" w:rsidRPr="0009689C" w:rsidRDefault="00E51F1A" w:rsidP="0014615B">
            <w:pPr>
              <w:rPr>
                <w:b/>
                <w:smallCaps/>
              </w:rPr>
            </w:pPr>
            <w:r w:rsidRPr="0009689C">
              <w:rPr>
                <w:b/>
                <w:smallCaps/>
              </w:rPr>
              <w:t xml:space="preserve">Комиссия по </w:t>
            </w:r>
            <w:r>
              <w:rPr>
                <w:b/>
                <w:smallCaps/>
              </w:rPr>
              <w:t>регулированию использования радиочастотного спектра и спутниковых орбит</w:t>
            </w:r>
          </w:p>
          <w:p w:rsidR="00E51F1A" w:rsidRPr="0009689C" w:rsidRDefault="00E51F1A" w:rsidP="0014615B"/>
        </w:tc>
        <w:tc>
          <w:tcPr>
            <w:tcW w:w="3317" w:type="dxa"/>
            <w:shd w:val="clear" w:color="auto" w:fill="auto"/>
          </w:tcPr>
          <w:p w:rsidR="00E51F1A" w:rsidRPr="00E71A9D" w:rsidRDefault="00E71A9D" w:rsidP="0014615B">
            <w:pPr>
              <w:rPr>
                <w:b/>
                <w:smallCaps/>
                <w:lang w:val="en-US"/>
              </w:rPr>
            </w:pPr>
            <w:r>
              <w:rPr>
                <w:b/>
                <w:smallCaps/>
                <w:lang w:val="en-US"/>
              </w:rPr>
              <w:t xml:space="preserve">ВРГ </w:t>
            </w:r>
          </w:p>
          <w:p w:rsidR="00E51F1A" w:rsidRPr="00E71A9D" w:rsidRDefault="00E51F1A" w:rsidP="0014615B">
            <w:pPr>
              <w:rPr>
                <w:b/>
              </w:rPr>
            </w:pPr>
            <w:r w:rsidRPr="0009689C">
              <w:rPr>
                <w:b/>
              </w:rPr>
              <w:t xml:space="preserve">Документ </w:t>
            </w:r>
            <w:r w:rsidR="00E71A9D">
              <w:rPr>
                <w:b/>
              </w:rPr>
              <w:t>В</w:t>
            </w:r>
            <w:r w:rsidRPr="0009689C">
              <w:rPr>
                <w:b/>
              </w:rPr>
              <w:t>РГ</w:t>
            </w:r>
            <w:r w:rsidR="00E71A9D">
              <w:rPr>
                <w:b/>
              </w:rPr>
              <w:t xml:space="preserve">- </w:t>
            </w:r>
            <w:r>
              <w:rPr>
                <w:b/>
                <w:lang w:val="en-US"/>
              </w:rPr>
              <w:t>0</w:t>
            </w:r>
            <w:r w:rsidR="00E71A9D">
              <w:rPr>
                <w:b/>
              </w:rPr>
              <w:t>1</w:t>
            </w:r>
          </w:p>
          <w:p w:rsidR="00E51F1A" w:rsidRPr="00E71A9D" w:rsidRDefault="00E51F1A" w:rsidP="00E71A9D">
            <w:r>
              <w:rPr>
                <w:b/>
                <w:lang w:val="en-US"/>
              </w:rPr>
              <w:t>25</w:t>
            </w:r>
            <w:r>
              <w:rPr>
                <w:b/>
              </w:rPr>
              <w:t xml:space="preserve"> </w:t>
            </w:r>
            <w:r w:rsidR="00E71A9D">
              <w:rPr>
                <w:b/>
              </w:rPr>
              <w:t>октября</w:t>
            </w:r>
            <w:r>
              <w:rPr>
                <w:b/>
              </w:rPr>
              <w:t xml:space="preserve"> </w:t>
            </w:r>
            <w:r w:rsidRPr="0009689C">
              <w:rPr>
                <w:b/>
              </w:rPr>
              <w:t>20</w:t>
            </w:r>
            <w:r>
              <w:rPr>
                <w:b/>
              </w:rPr>
              <w:t>1</w:t>
            </w:r>
            <w:r w:rsidR="00E71A9D">
              <w:rPr>
                <w:b/>
              </w:rPr>
              <w:t>4</w:t>
            </w:r>
          </w:p>
        </w:tc>
      </w:tr>
    </w:tbl>
    <w:p w:rsidR="00E51F1A" w:rsidRDefault="00E51F1A" w:rsidP="00E51F1A">
      <w:pPr>
        <w:pStyle w:val="Source"/>
        <w:spacing w:before="480"/>
        <w:rPr>
          <w:smallCaps/>
          <w:szCs w:val="28"/>
          <w:lang w:val="ru-RU"/>
        </w:rPr>
      </w:pPr>
      <w:proofErr w:type="spellStart"/>
      <w:r w:rsidRPr="004610BF">
        <w:rPr>
          <w:lang w:val="en-US"/>
        </w:rPr>
        <w:t>Отчет</w:t>
      </w:r>
      <w:proofErr w:type="spellEnd"/>
    </w:p>
    <w:p w:rsidR="004610BF" w:rsidRDefault="004610BF" w:rsidP="004610BF">
      <w:pPr>
        <w:widowControl w:val="0"/>
        <w:tabs>
          <w:tab w:val="left" w:pos="0"/>
        </w:tabs>
        <w:autoSpaceDE w:val="0"/>
        <w:autoSpaceDN w:val="0"/>
        <w:adjustRightInd w:val="0"/>
        <w:spacing w:before="120"/>
        <w:ind w:left="567"/>
        <w:jc w:val="center"/>
      </w:pPr>
      <w:r>
        <w:t>временной группы экспертов по подготовке процедуры утверждения, формы представления и последующего сопровождения документов,</w:t>
      </w:r>
      <w:r w:rsidRPr="0010711E">
        <w:t xml:space="preserve"> </w:t>
      </w:r>
      <w:r>
        <w:br/>
        <w:t xml:space="preserve">одобряемых Комиссией РСС по РЧС и </w:t>
      </w:r>
      <w:proofErr w:type="gramStart"/>
      <w:r>
        <w:t>СО</w:t>
      </w:r>
      <w:proofErr w:type="gramEnd"/>
    </w:p>
    <w:p w:rsidR="004610BF" w:rsidRDefault="004610BF" w:rsidP="004610BF">
      <w:pPr>
        <w:widowControl w:val="0"/>
        <w:tabs>
          <w:tab w:val="left" w:pos="0"/>
        </w:tabs>
        <w:autoSpaceDE w:val="0"/>
        <w:autoSpaceDN w:val="0"/>
        <w:adjustRightInd w:val="0"/>
        <w:spacing w:before="120"/>
        <w:ind w:left="567"/>
        <w:jc w:val="center"/>
      </w:pPr>
    </w:p>
    <w:p w:rsidR="004610BF" w:rsidRDefault="004610BF" w:rsidP="00514EA6">
      <w:pPr>
        <w:widowControl w:val="0"/>
        <w:tabs>
          <w:tab w:val="left" w:pos="0"/>
        </w:tabs>
        <w:autoSpaceDE w:val="0"/>
        <w:autoSpaceDN w:val="0"/>
        <w:adjustRightInd w:val="0"/>
        <w:spacing w:before="120"/>
        <w:ind w:left="567"/>
      </w:pPr>
    </w:p>
    <w:p w:rsidR="00B86CBB" w:rsidRPr="00B86CBB" w:rsidRDefault="00B86CBB" w:rsidP="00B86CBB">
      <w:pPr>
        <w:ind w:firstLine="567"/>
        <w:rPr>
          <w:b/>
        </w:rPr>
      </w:pPr>
      <w:r w:rsidRPr="00B86CBB">
        <w:rPr>
          <w:b/>
        </w:rPr>
        <w:t>Введение.</w:t>
      </w:r>
    </w:p>
    <w:p w:rsidR="00B86CBB" w:rsidRDefault="00B86CBB" w:rsidP="00B86CBB">
      <w:pPr>
        <w:ind w:firstLine="567"/>
      </w:pPr>
    </w:p>
    <w:p w:rsidR="00B86CBB" w:rsidRDefault="00B86CBB" w:rsidP="00D97816">
      <w:pPr>
        <w:ind w:firstLine="567"/>
        <w:jc w:val="both"/>
      </w:pPr>
      <w:r>
        <w:t xml:space="preserve">В </w:t>
      </w:r>
      <w:proofErr w:type="spellStart"/>
      <w:r>
        <w:t>соотвествии</w:t>
      </w:r>
      <w:proofErr w:type="spellEnd"/>
      <w:r>
        <w:t xml:space="preserve"> с </w:t>
      </w:r>
      <w:r w:rsidRPr="00B86CBB">
        <w:t>Решение</w:t>
      </w:r>
      <w:r>
        <w:t>м</w:t>
      </w:r>
      <w:r w:rsidRPr="00B86CBB">
        <w:t xml:space="preserve"> № 5/8-11</w:t>
      </w:r>
      <w:r>
        <w:t>от 17-18 апреля 2014 г. Протокол № 5 временная группа экспертов под руководством Пастуха С. Ю. (ФГУП НИИР, Российская Федерация) разработала предложения по процедуре утверждения, формам представления и последующего сопровождения документов,</w:t>
      </w:r>
      <w:r w:rsidRPr="0010711E">
        <w:t xml:space="preserve"> </w:t>
      </w:r>
      <w:r>
        <w:t xml:space="preserve">одобряемых Комиссией РСС по РЧС и </w:t>
      </w:r>
      <w:proofErr w:type="gramStart"/>
      <w:r>
        <w:t>СО</w:t>
      </w:r>
      <w:proofErr w:type="gramEnd"/>
      <w:r>
        <w:t xml:space="preserve">, которые представлены в настоящем Отчете. </w:t>
      </w:r>
    </w:p>
    <w:p w:rsidR="00B86CBB" w:rsidRDefault="00B86CBB" w:rsidP="001204F0">
      <w:pPr>
        <w:ind w:firstLine="709"/>
        <w:jc w:val="both"/>
      </w:pPr>
    </w:p>
    <w:p w:rsidR="00B86CBB" w:rsidRPr="00B86CBB" w:rsidRDefault="00B86CBB" w:rsidP="001204F0">
      <w:pPr>
        <w:ind w:firstLine="709"/>
        <w:jc w:val="both"/>
        <w:rPr>
          <w:b/>
        </w:rPr>
      </w:pPr>
      <w:proofErr w:type="gramStart"/>
      <w:r w:rsidRPr="00B86CBB">
        <w:rPr>
          <w:b/>
        </w:rPr>
        <w:t>Документы</w:t>
      </w:r>
      <w:proofErr w:type="gramEnd"/>
      <w:r w:rsidRPr="00B86CBB">
        <w:rPr>
          <w:b/>
        </w:rPr>
        <w:t xml:space="preserve"> одобряемые Комиссией РСС по РЧС и СО</w:t>
      </w:r>
    </w:p>
    <w:p w:rsidR="001204F0" w:rsidRDefault="001204F0" w:rsidP="001204F0">
      <w:pPr>
        <w:ind w:firstLine="709"/>
        <w:jc w:val="both"/>
      </w:pPr>
      <w:r w:rsidRPr="0076544C">
        <w:t xml:space="preserve">В соотвествии с Положением </w:t>
      </w:r>
      <w:r w:rsidRPr="001204F0">
        <w:rPr>
          <w:bCs/>
          <w:color w:val="000000"/>
        </w:rPr>
        <w:t>о Комиссии Регионального содружества в области связи по регулированию использования радиочастотного спектра и спутниковых орбит</w:t>
      </w:r>
      <w:r>
        <w:rPr>
          <w:bCs/>
          <w:color w:val="000000"/>
        </w:rPr>
        <w:t xml:space="preserve"> (Комиссия </w:t>
      </w:r>
      <w:proofErr w:type="spellStart"/>
      <w:r>
        <w:rPr>
          <w:bCs/>
          <w:color w:val="000000"/>
        </w:rPr>
        <w:t>РиССо</w:t>
      </w:r>
      <w:proofErr w:type="spellEnd"/>
      <w:r>
        <w:rPr>
          <w:bCs/>
          <w:color w:val="000000"/>
        </w:rPr>
        <w:t xml:space="preserve">) </w:t>
      </w:r>
      <w:r w:rsidRPr="004607E4">
        <w:t xml:space="preserve">принимает </w:t>
      </w:r>
      <w:r>
        <w:t>Р</w:t>
      </w:r>
      <w:r w:rsidRPr="004607E4">
        <w:t xml:space="preserve">ешения, </w:t>
      </w:r>
      <w:r>
        <w:t>О</w:t>
      </w:r>
      <w:r w:rsidRPr="004607E4">
        <w:t xml:space="preserve">тчеты, </w:t>
      </w:r>
      <w:r>
        <w:t>П</w:t>
      </w:r>
      <w:r w:rsidRPr="004607E4">
        <w:t>ротоколы</w:t>
      </w:r>
      <w:r>
        <w:t xml:space="preserve">, а также </w:t>
      </w:r>
      <w:r w:rsidRPr="004607E4">
        <w:t xml:space="preserve">одобряет проекты </w:t>
      </w:r>
      <w:r>
        <w:t>Р</w:t>
      </w:r>
      <w:r w:rsidRPr="004607E4">
        <w:t xml:space="preserve">ешений, </w:t>
      </w:r>
      <w:r>
        <w:t>С</w:t>
      </w:r>
      <w:r w:rsidRPr="004607E4">
        <w:t xml:space="preserve">оглашений, </w:t>
      </w:r>
      <w:r>
        <w:t>Д</w:t>
      </w:r>
      <w:r w:rsidRPr="004607E4">
        <w:t xml:space="preserve">еклараций, </w:t>
      </w:r>
      <w:r>
        <w:t>Р</w:t>
      </w:r>
      <w:r w:rsidRPr="004607E4">
        <w:t xml:space="preserve">екомендаций </w:t>
      </w:r>
      <w:r>
        <w:t>для их</w:t>
      </w:r>
      <w:r w:rsidRPr="004607E4">
        <w:t xml:space="preserve"> рассмотрени</w:t>
      </w:r>
      <w:r>
        <w:t>я</w:t>
      </w:r>
      <w:r w:rsidRPr="004607E4">
        <w:t xml:space="preserve"> Совет</w:t>
      </w:r>
      <w:r>
        <w:t>ом</w:t>
      </w:r>
      <w:r w:rsidRPr="004607E4">
        <w:t xml:space="preserve"> глав АС РСС.</w:t>
      </w:r>
      <w:r w:rsidR="00B86CBB">
        <w:t xml:space="preserve"> При этом Положение не устанавливает исчерпывающий перечень и не дает определение документам, которые одобряются Комиссией. </w:t>
      </w:r>
      <w:r w:rsidR="009C145F">
        <w:t>Р</w:t>
      </w:r>
      <w:r w:rsidR="00B86CBB">
        <w:t>егио</w:t>
      </w:r>
      <w:r w:rsidR="0086081A">
        <w:t>нальны</w:t>
      </w:r>
      <w:r w:rsidR="009C145F">
        <w:t>е</w:t>
      </w:r>
      <w:r w:rsidR="0086081A">
        <w:t xml:space="preserve"> </w:t>
      </w:r>
      <w:proofErr w:type="spellStart"/>
      <w:r w:rsidR="0086081A">
        <w:t>органзаци</w:t>
      </w:r>
      <w:r w:rsidR="009C145F">
        <w:t>и</w:t>
      </w:r>
      <w:proofErr w:type="spellEnd"/>
      <w:r w:rsidR="0086081A">
        <w:t xml:space="preserve"> CEPT, APT</w:t>
      </w:r>
      <w:r w:rsidR="0086081A" w:rsidRPr="0076544C">
        <w:t xml:space="preserve">, </w:t>
      </w:r>
      <w:r w:rsidR="0086081A">
        <w:rPr>
          <w:lang w:val="en-US"/>
        </w:rPr>
        <w:t>CITEL</w:t>
      </w:r>
      <w:r w:rsidR="0086081A" w:rsidRPr="0076544C">
        <w:t xml:space="preserve">, </w:t>
      </w:r>
      <w:r w:rsidR="0086081A">
        <w:rPr>
          <w:lang w:val="en-US"/>
        </w:rPr>
        <w:t>ATU</w:t>
      </w:r>
      <w:r w:rsidR="0086081A" w:rsidRPr="0076544C">
        <w:t xml:space="preserve"> </w:t>
      </w:r>
      <w:r w:rsidR="0086081A">
        <w:t>и ASMG</w:t>
      </w:r>
      <w:r w:rsidR="009C145F">
        <w:t xml:space="preserve"> принимают следующие документы</w:t>
      </w:r>
      <w:r w:rsidR="0086081A">
        <w:t>:</w:t>
      </w:r>
    </w:p>
    <w:p w:rsidR="0086081A" w:rsidRDefault="0086081A" w:rsidP="0086081A">
      <w:pPr>
        <w:ind w:firstLine="709"/>
        <w:jc w:val="both"/>
      </w:pPr>
      <w:r w:rsidRPr="0086081A">
        <w:rPr>
          <w:b/>
        </w:rPr>
        <w:t>CEPT</w:t>
      </w:r>
      <w:r>
        <w:t xml:space="preserve"> – Решения </w:t>
      </w:r>
      <w:r w:rsidR="004610BF" w:rsidRPr="0086081A">
        <w:t>ECC</w:t>
      </w:r>
      <w:r w:rsidRPr="0086081A">
        <w:t xml:space="preserve">, Рекомендации ЕСС, Отчеты </w:t>
      </w:r>
      <w:r w:rsidR="004610BF" w:rsidRPr="0086081A">
        <w:t>ECC</w:t>
      </w:r>
      <w:r w:rsidRPr="0086081A">
        <w:t xml:space="preserve">, Отчеты </w:t>
      </w:r>
      <w:r w:rsidR="004610BF" w:rsidRPr="0086081A">
        <w:t>CEPT</w:t>
      </w:r>
      <w:r w:rsidRPr="0086081A">
        <w:t xml:space="preserve">, </w:t>
      </w:r>
      <w:r w:rsidR="00D97816">
        <w:t xml:space="preserve">Указания СЕПТ к ВКР, </w:t>
      </w:r>
      <w:r w:rsidRPr="0086081A">
        <w:t>О</w:t>
      </w:r>
      <w:r>
        <w:t>бщ</w:t>
      </w:r>
      <w:r w:rsidRPr="0086081A">
        <w:t xml:space="preserve">ие Европейские предложения к </w:t>
      </w:r>
      <w:r w:rsidR="00D97816">
        <w:t>ВКР</w:t>
      </w:r>
      <w:r>
        <w:t>, Протоколы собраний.</w:t>
      </w:r>
    </w:p>
    <w:p w:rsidR="0086081A" w:rsidRPr="0086081A" w:rsidRDefault="0086081A" w:rsidP="0086081A">
      <w:pPr>
        <w:ind w:firstLine="709"/>
        <w:jc w:val="both"/>
        <w:rPr>
          <w:b/>
        </w:rPr>
      </w:pPr>
      <w:r w:rsidRPr="0086081A">
        <w:rPr>
          <w:b/>
        </w:rPr>
        <w:t xml:space="preserve">APT - </w:t>
      </w:r>
      <w:r w:rsidRPr="0076544C">
        <w:rPr>
          <w:b/>
        </w:rPr>
        <w:t xml:space="preserve"> </w:t>
      </w:r>
      <w:r w:rsidRPr="0086081A">
        <w:t>Отчеты</w:t>
      </w:r>
      <w:r w:rsidR="00D97816">
        <w:t xml:space="preserve">, </w:t>
      </w:r>
      <w:r w:rsidR="00D97816" w:rsidRPr="00D97816">
        <w:t>Общие предложения к ВКР</w:t>
      </w:r>
      <w:r>
        <w:rPr>
          <w:b/>
        </w:rPr>
        <w:t xml:space="preserve"> </w:t>
      </w:r>
    </w:p>
    <w:p w:rsidR="0086081A" w:rsidRPr="0086081A" w:rsidRDefault="0086081A" w:rsidP="0086081A">
      <w:pPr>
        <w:ind w:firstLine="709"/>
        <w:jc w:val="both"/>
        <w:rPr>
          <w:b/>
        </w:rPr>
      </w:pPr>
      <w:r w:rsidRPr="0086081A">
        <w:rPr>
          <w:b/>
          <w:lang w:val="en-US"/>
        </w:rPr>
        <w:t>CITEL</w:t>
      </w:r>
      <w:r w:rsidRPr="0086081A">
        <w:rPr>
          <w:b/>
        </w:rPr>
        <w:t xml:space="preserve"> </w:t>
      </w:r>
      <w:r w:rsidR="00D97816">
        <w:rPr>
          <w:b/>
        </w:rPr>
        <w:t xml:space="preserve">– </w:t>
      </w:r>
      <w:r w:rsidR="00D97816" w:rsidRPr="00D97816">
        <w:t>Отчеты,</w:t>
      </w:r>
      <w:r w:rsidR="00D97816">
        <w:rPr>
          <w:b/>
        </w:rPr>
        <w:t xml:space="preserve"> </w:t>
      </w:r>
      <w:r w:rsidR="00D97816" w:rsidRPr="00D97816">
        <w:t>Общие предложения к ВКР</w:t>
      </w:r>
      <w:r w:rsidRPr="0086081A">
        <w:rPr>
          <w:b/>
        </w:rPr>
        <w:t xml:space="preserve"> </w:t>
      </w:r>
      <w:r w:rsidRPr="0076544C">
        <w:rPr>
          <w:b/>
        </w:rPr>
        <w:t xml:space="preserve"> </w:t>
      </w:r>
    </w:p>
    <w:p w:rsidR="0086081A" w:rsidRPr="00D97816" w:rsidRDefault="0086081A" w:rsidP="0086081A">
      <w:pPr>
        <w:ind w:firstLine="709"/>
        <w:jc w:val="both"/>
        <w:rPr>
          <w:b/>
        </w:rPr>
      </w:pPr>
      <w:r w:rsidRPr="0086081A">
        <w:rPr>
          <w:b/>
          <w:lang w:val="en-US"/>
        </w:rPr>
        <w:t>ATU</w:t>
      </w:r>
      <w:r w:rsidRPr="0086081A">
        <w:rPr>
          <w:b/>
        </w:rPr>
        <w:t xml:space="preserve"> </w:t>
      </w:r>
      <w:r w:rsidR="00D97816">
        <w:rPr>
          <w:b/>
        </w:rPr>
        <w:t>–</w:t>
      </w:r>
      <w:r w:rsidRPr="0086081A">
        <w:rPr>
          <w:b/>
        </w:rPr>
        <w:t xml:space="preserve"> </w:t>
      </w:r>
      <w:r w:rsidR="00D97816" w:rsidRPr="00D97816">
        <w:t>Отчеты,</w:t>
      </w:r>
      <w:r w:rsidR="00D97816">
        <w:t xml:space="preserve"> </w:t>
      </w:r>
      <w:r w:rsidR="00D97816" w:rsidRPr="00D97816">
        <w:t>Общие предложения к ВКР</w:t>
      </w:r>
    </w:p>
    <w:p w:rsidR="0086081A" w:rsidRPr="0086081A" w:rsidRDefault="0086081A" w:rsidP="0086081A">
      <w:pPr>
        <w:ind w:firstLine="709"/>
        <w:jc w:val="both"/>
        <w:rPr>
          <w:b/>
        </w:rPr>
      </w:pPr>
      <w:r w:rsidRPr="0086081A">
        <w:rPr>
          <w:b/>
        </w:rPr>
        <w:t xml:space="preserve">ASMG - </w:t>
      </w:r>
      <w:r w:rsidR="00D97816" w:rsidRPr="00D97816">
        <w:t>Общие предложения к ВКР</w:t>
      </w:r>
    </w:p>
    <w:p w:rsidR="0086081A" w:rsidRDefault="0086081A" w:rsidP="0086081A">
      <w:pPr>
        <w:ind w:firstLine="709"/>
        <w:jc w:val="both"/>
      </w:pPr>
      <w:r>
        <w:t xml:space="preserve">Таким образом, в зависимости от целей региональных организаций изменяется и номенклатура принимаемых документов. С учетом целей и задач Комиссии РСС по РЧС и СО предлагается определить </w:t>
      </w:r>
      <w:proofErr w:type="gramStart"/>
      <w:r>
        <w:t>следующ</w:t>
      </w:r>
      <w:r w:rsidR="00D97816">
        <w:t>ую</w:t>
      </w:r>
      <w:proofErr w:type="gramEnd"/>
      <w:r>
        <w:t xml:space="preserve"> </w:t>
      </w:r>
      <w:proofErr w:type="spellStart"/>
      <w:r w:rsidR="00D97816">
        <w:t>номентклатуру</w:t>
      </w:r>
      <w:proofErr w:type="spellEnd"/>
      <w:r w:rsidR="00D97816">
        <w:t xml:space="preserve"> принимаемых Комиссией </w:t>
      </w:r>
      <w:r>
        <w:t>документ</w:t>
      </w:r>
      <w:r w:rsidR="00D97816">
        <w:t>ов</w:t>
      </w:r>
      <w:r>
        <w:t>:</w:t>
      </w:r>
    </w:p>
    <w:p w:rsidR="0086081A" w:rsidRPr="0086081A" w:rsidRDefault="0086081A" w:rsidP="00BD7CCF">
      <w:pPr>
        <w:pStyle w:val="a5"/>
        <w:numPr>
          <w:ilvl w:val="0"/>
          <w:numId w:val="7"/>
        </w:numPr>
        <w:jc w:val="both"/>
      </w:pPr>
      <w:proofErr w:type="spellStart"/>
      <w:r w:rsidRPr="00BD7CCF">
        <w:rPr>
          <w:lang w:val="en-US"/>
        </w:rPr>
        <w:t>Решения</w:t>
      </w:r>
      <w:proofErr w:type="spellEnd"/>
      <w:r w:rsidRPr="00BD7CCF">
        <w:rPr>
          <w:lang w:val="en-US"/>
        </w:rPr>
        <w:t xml:space="preserve"> </w:t>
      </w:r>
      <w:r>
        <w:t>Комиссии</w:t>
      </w:r>
    </w:p>
    <w:p w:rsidR="00D97816" w:rsidRDefault="00D97816" w:rsidP="00BD7CCF">
      <w:pPr>
        <w:pStyle w:val="a5"/>
        <w:numPr>
          <w:ilvl w:val="0"/>
          <w:numId w:val="7"/>
        </w:numPr>
        <w:jc w:val="both"/>
      </w:pPr>
      <w:r>
        <w:t>Рекомендации Комиссии</w:t>
      </w:r>
    </w:p>
    <w:p w:rsidR="00D97816" w:rsidRDefault="00D97816" w:rsidP="00BD7CCF">
      <w:pPr>
        <w:pStyle w:val="a5"/>
        <w:numPr>
          <w:ilvl w:val="0"/>
          <w:numId w:val="7"/>
        </w:numPr>
        <w:jc w:val="both"/>
      </w:pPr>
      <w:r>
        <w:t>Отчеты Комиссии</w:t>
      </w:r>
    </w:p>
    <w:p w:rsidR="00D97816" w:rsidRDefault="00D97816" w:rsidP="00BD7CCF">
      <w:pPr>
        <w:pStyle w:val="a5"/>
        <w:numPr>
          <w:ilvl w:val="0"/>
          <w:numId w:val="7"/>
        </w:numPr>
        <w:jc w:val="both"/>
      </w:pPr>
      <w:r>
        <w:t xml:space="preserve">Материалы </w:t>
      </w:r>
      <w:r w:rsidR="00D74886">
        <w:t xml:space="preserve">Комиссии к </w:t>
      </w:r>
      <w:r>
        <w:t>ВКР</w:t>
      </w:r>
    </w:p>
    <w:p w:rsidR="00514EA6" w:rsidRDefault="00514EA6" w:rsidP="004610BF">
      <w:pPr>
        <w:widowControl w:val="0"/>
        <w:tabs>
          <w:tab w:val="left" w:pos="0"/>
        </w:tabs>
        <w:autoSpaceDE w:val="0"/>
        <w:autoSpaceDN w:val="0"/>
        <w:adjustRightInd w:val="0"/>
        <w:spacing w:before="120"/>
        <w:ind w:left="567"/>
        <w:jc w:val="center"/>
      </w:pPr>
    </w:p>
    <w:p w:rsidR="00514EA6" w:rsidRPr="00BD7CCF" w:rsidRDefault="00FE3038" w:rsidP="00BD7CCF">
      <w:pPr>
        <w:pStyle w:val="a5"/>
        <w:numPr>
          <w:ilvl w:val="0"/>
          <w:numId w:val="8"/>
        </w:numPr>
        <w:autoSpaceDE w:val="0"/>
        <w:autoSpaceDN w:val="0"/>
        <w:adjustRightInd w:val="0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 xml:space="preserve">Решения и </w:t>
      </w:r>
      <w:r w:rsidR="00BD7CCF" w:rsidRPr="00BD7CCF">
        <w:rPr>
          <w:rFonts w:eastAsiaTheme="minorHAnsi"/>
          <w:b/>
          <w:bCs/>
          <w:lang w:eastAsia="en-US"/>
        </w:rPr>
        <w:t>Рекомендаци</w:t>
      </w:r>
      <w:r>
        <w:rPr>
          <w:rFonts w:eastAsiaTheme="minorHAnsi"/>
          <w:b/>
          <w:bCs/>
          <w:lang w:eastAsia="en-US"/>
        </w:rPr>
        <w:t>и Комиссии</w:t>
      </w:r>
    </w:p>
    <w:p w:rsidR="00DD0C43" w:rsidRDefault="00FE3038" w:rsidP="00BD7CCF">
      <w:pPr>
        <w:jc w:val="both"/>
      </w:pPr>
      <w:r>
        <w:t xml:space="preserve">1. Решения и </w:t>
      </w:r>
      <w:r w:rsidR="00BD7CCF" w:rsidRPr="0076544C">
        <w:t xml:space="preserve">Рекомендации Комиссии утверждаются </w:t>
      </w:r>
      <w:r w:rsidR="00DD0C43">
        <w:t xml:space="preserve">большинством голосов на Пленарном заседании Комиссии после </w:t>
      </w:r>
      <w:r w:rsidR="00BD7CCF" w:rsidRPr="0076544C">
        <w:t xml:space="preserve">проведения </w:t>
      </w:r>
      <w:r w:rsidR="00DD0C43">
        <w:t xml:space="preserve">процедуры публичных </w:t>
      </w:r>
      <w:r w:rsidR="00BD7CCF" w:rsidRPr="0076544C">
        <w:t>консультаци</w:t>
      </w:r>
      <w:r w:rsidR="00DD0C43">
        <w:t>й</w:t>
      </w:r>
      <w:r w:rsidR="00BD7CCF" w:rsidRPr="0076544C">
        <w:t xml:space="preserve">. </w:t>
      </w:r>
    </w:p>
    <w:p w:rsidR="00FE3038" w:rsidRPr="00FE3038" w:rsidRDefault="00DD0C43" w:rsidP="00BD7CCF">
      <w:pPr>
        <w:jc w:val="both"/>
      </w:pPr>
      <w:r>
        <w:t xml:space="preserve">2. </w:t>
      </w:r>
      <w:r w:rsidR="00FE3038">
        <w:t xml:space="preserve">Утвержденные Решения Комиссии реализуются в странах РСС, при этом о способе реализации (национальный нормативный документ, который вводит Решение Комиссии или </w:t>
      </w:r>
      <w:r w:rsidR="00FE3038">
        <w:lastRenderedPageBreak/>
        <w:t xml:space="preserve">положения Решения </w:t>
      </w:r>
      <w:proofErr w:type="spellStart"/>
      <w:r w:rsidR="00FE3038">
        <w:t>Комисии</w:t>
      </w:r>
      <w:proofErr w:type="spellEnd"/>
      <w:r w:rsidR="00FE3038">
        <w:t xml:space="preserve">) </w:t>
      </w:r>
      <w:r w:rsidR="00FD1744">
        <w:t>а</w:t>
      </w:r>
      <w:r w:rsidR="00FE3038">
        <w:t>дминистрация связи РСС сообщает в исполком РСС. В случае невозможности реализации Решения Комиссии, Администрация связи должна сообщить причину</w:t>
      </w:r>
      <w:r>
        <w:t>,</w:t>
      </w:r>
      <w:r w:rsidR="00FE3038">
        <w:t xml:space="preserve"> по которой реализация Решения Комиссии невозможна. </w:t>
      </w:r>
      <w:r>
        <w:t>Исполком РСС на сайте РСС приводит информацию о Решениях Комиссии и о реализации каждого Решения Комиссии в странах РСС.</w:t>
      </w:r>
      <w:r w:rsidR="00FE3038">
        <w:t xml:space="preserve"> </w:t>
      </w:r>
    </w:p>
    <w:p w:rsidR="00DD0C43" w:rsidRDefault="00DD0C43" w:rsidP="00BD7CCF">
      <w:pPr>
        <w:jc w:val="both"/>
      </w:pPr>
      <w:r>
        <w:t xml:space="preserve">3. </w:t>
      </w:r>
      <w:r w:rsidR="00BD7CCF" w:rsidRPr="0076544C">
        <w:t xml:space="preserve">Утвержденные Рекомендации Комиссии реализуются в странах </w:t>
      </w:r>
      <w:r w:rsidR="00BD7CCF">
        <w:t xml:space="preserve">РСС </w:t>
      </w:r>
      <w:r w:rsidR="00BD7CCF" w:rsidRPr="0076544C">
        <w:t>на добровольной основе</w:t>
      </w:r>
      <w:r w:rsidR="00BD7CCF">
        <w:t>.</w:t>
      </w:r>
      <w:r w:rsidR="00BD7CCF" w:rsidRPr="0076544C">
        <w:t xml:space="preserve"> </w:t>
      </w:r>
      <w:r w:rsidR="00BD7CCF">
        <w:t>О</w:t>
      </w:r>
      <w:r w:rsidR="00BD7CCF" w:rsidRPr="0076544C">
        <w:t xml:space="preserve"> реализации Рекомендаци</w:t>
      </w:r>
      <w:r w:rsidR="00BD7CCF">
        <w:t>и</w:t>
      </w:r>
      <w:r w:rsidR="00BD7CCF" w:rsidRPr="0076544C">
        <w:t xml:space="preserve"> </w:t>
      </w:r>
      <w:r w:rsidR="00BD7CCF">
        <w:t xml:space="preserve">Комиссии </w:t>
      </w:r>
      <w:r w:rsidR="00FD1744">
        <w:t xml:space="preserve">администрация связи </w:t>
      </w:r>
      <w:r w:rsidR="00BD7CCF" w:rsidRPr="0076544C">
        <w:t xml:space="preserve">сообщает в </w:t>
      </w:r>
      <w:r w:rsidR="00BD7CCF">
        <w:t xml:space="preserve">исполком </w:t>
      </w:r>
      <w:r w:rsidR="00FD1744" w:rsidRPr="0076544C">
        <w:t>РСС</w:t>
      </w:r>
      <w:r w:rsidR="00FD1744">
        <w:t xml:space="preserve">. </w:t>
      </w:r>
      <w:r w:rsidR="00BD7CCF" w:rsidRPr="0076544C">
        <w:t xml:space="preserve"> </w:t>
      </w:r>
      <w:r w:rsidR="00FD1744">
        <w:t xml:space="preserve">Исполком РСС на сайте РСС приводит информацию о Рекомендациях Комиссии с указаний администраций связи, которые реализовали </w:t>
      </w:r>
      <w:proofErr w:type="spellStart"/>
      <w:r w:rsidR="00FD1744">
        <w:t>соотвествующие</w:t>
      </w:r>
      <w:proofErr w:type="spellEnd"/>
      <w:r w:rsidR="00FD1744">
        <w:t xml:space="preserve"> Рекомендации Комиссии</w:t>
      </w:r>
      <w:r w:rsidR="00514EA6" w:rsidRPr="0076544C">
        <w:t>.</w:t>
      </w:r>
      <w:r w:rsidR="00BD7CCF">
        <w:t xml:space="preserve"> </w:t>
      </w:r>
    </w:p>
    <w:p w:rsidR="00514EA6" w:rsidRPr="0076544C" w:rsidRDefault="00FD1744" w:rsidP="00BD7CCF">
      <w:pPr>
        <w:jc w:val="both"/>
      </w:pPr>
      <w:r>
        <w:t xml:space="preserve">4. </w:t>
      </w:r>
      <w:r w:rsidR="00BD7CCF" w:rsidRPr="0076544C">
        <w:t xml:space="preserve">В отношении </w:t>
      </w:r>
      <w:r w:rsidR="00DD0C43">
        <w:t xml:space="preserve">Решений и </w:t>
      </w:r>
      <w:r w:rsidR="00BD7CCF" w:rsidRPr="0076544C">
        <w:t xml:space="preserve">Рекомендации Комиссии применяются </w:t>
      </w:r>
      <w:r w:rsidR="00DD0C43">
        <w:t>следующие</w:t>
      </w:r>
      <w:r w:rsidR="00BD7CCF" w:rsidRPr="0076544C">
        <w:t xml:space="preserve"> </w:t>
      </w:r>
      <w:r w:rsidR="00911563">
        <w:t>процедуры</w:t>
      </w:r>
      <w:r w:rsidR="00514EA6" w:rsidRPr="0076544C">
        <w:t>:</w:t>
      </w:r>
    </w:p>
    <w:p w:rsidR="00BD7CCF" w:rsidRPr="0076544C" w:rsidRDefault="00911563" w:rsidP="00BD7CCF">
      <w:pPr>
        <w:pStyle w:val="a5"/>
        <w:numPr>
          <w:ilvl w:val="0"/>
          <w:numId w:val="6"/>
        </w:numPr>
        <w:jc w:val="both"/>
      </w:pPr>
      <w:r>
        <w:t>Процедура р</w:t>
      </w:r>
      <w:r w:rsidR="00BD7CCF" w:rsidRPr="0076544C">
        <w:t>азработк</w:t>
      </w:r>
      <w:r>
        <w:t>и</w:t>
      </w:r>
      <w:r w:rsidR="00BD7CCF" w:rsidRPr="0076544C">
        <w:t xml:space="preserve"> и одобрени</w:t>
      </w:r>
      <w:r>
        <w:t>я</w:t>
      </w:r>
      <w:r w:rsidR="00BD7CCF" w:rsidRPr="0076544C">
        <w:t xml:space="preserve"> </w:t>
      </w:r>
      <w:r w:rsidR="00DD0C43">
        <w:t>Решения</w:t>
      </w:r>
      <w:r w:rsidR="00DD0C43" w:rsidRPr="0076544C">
        <w:t>/</w:t>
      </w:r>
      <w:r w:rsidR="00BD7CCF" w:rsidRPr="0076544C">
        <w:t>Рекомендации</w:t>
      </w:r>
      <w:r w:rsidR="00BD7CCF">
        <w:t xml:space="preserve"> Комиссии</w:t>
      </w:r>
      <w:r w:rsidR="00BD7CCF" w:rsidRPr="0076544C">
        <w:t>;</w:t>
      </w:r>
      <w:r w:rsidR="00514EA6" w:rsidRPr="0076544C">
        <w:t xml:space="preserve"> </w:t>
      </w:r>
    </w:p>
    <w:p w:rsidR="00BD7CCF" w:rsidRPr="0076544C" w:rsidRDefault="00911563" w:rsidP="00BD7CCF">
      <w:pPr>
        <w:pStyle w:val="a5"/>
        <w:numPr>
          <w:ilvl w:val="0"/>
          <w:numId w:val="6"/>
        </w:numPr>
        <w:jc w:val="both"/>
      </w:pPr>
      <w:r>
        <w:t>Процедура и</w:t>
      </w:r>
      <w:r w:rsidR="00BD7CCF" w:rsidRPr="0076544C">
        <w:t>зменени</w:t>
      </w:r>
      <w:r>
        <w:t>я</w:t>
      </w:r>
      <w:r w:rsidR="00BD7CCF" w:rsidRPr="0076544C">
        <w:t xml:space="preserve"> </w:t>
      </w:r>
      <w:r w:rsidR="00DD0C43">
        <w:t>Решения</w:t>
      </w:r>
      <w:r w:rsidR="00DD0C43" w:rsidRPr="0076544C">
        <w:t>/</w:t>
      </w:r>
      <w:r w:rsidR="00BD7CCF" w:rsidRPr="0076544C">
        <w:t>Рекомендации</w:t>
      </w:r>
      <w:r>
        <w:t xml:space="preserve"> Комиссии</w:t>
      </w:r>
      <w:r w:rsidR="00BD7CCF" w:rsidRPr="0076544C">
        <w:t>;</w:t>
      </w:r>
      <w:r w:rsidR="00514EA6" w:rsidRPr="0076544C">
        <w:t xml:space="preserve"> </w:t>
      </w:r>
    </w:p>
    <w:p w:rsidR="00514EA6" w:rsidRPr="0076544C" w:rsidRDefault="00911563" w:rsidP="00BD7CCF">
      <w:pPr>
        <w:pStyle w:val="a5"/>
        <w:numPr>
          <w:ilvl w:val="0"/>
          <w:numId w:val="6"/>
        </w:numPr>
        <w:jc w:val="both"/>
      </w:pPr>
      <w:r>
        <w:t>Процедура а</w:t>
      </w:r>
      <w:r w:rsidR="00BD7CCF" w:rsidRPr="0076544C">
        <w:t>ннулировани</w:t>
      </w:r>
      <w:r>
        <w:t>я</w:t>
      </w:r>
      <w:r w:rsidR="00BD7CCF" w:rsidRPr="0076544C">
        <w:t xml:space="preserve"> </w:t>
      </w:r>
      <w:r w:rsidR="00DD0C43">
        <w:t>Решения</w:t>
      </w:r>
      <w:r w:rsidR="00DD0C43" w:rsidRPr="0076544C">
        <w:t>/</w:t>
      </w:r>
      <w:r w:rsidR="00BD7CCF" w:rsidRPr="0076544C">
        <w:t>Рекомендации Комиссии</w:t>
      </w:r>
      <w:r w:rsidR="00514EA6" w:rsidRPr="0076544C">
        <w:t>.</w:t>
      </w:r>
    </w:p>
    <w:p w:rsidR="00514EA6" w:rsidRPr="009C145F" w:rsidRDefault="00FD1744" w:rsidP="00BD7CCF">
      <w:pPr>
        <w:widowControl w:val="0"/>
        <w:tabs>
          <w:tab w:val="left" w:pos="0"/>
        </w:tabs>
        <w:autoSpaceDE w:val="0"/>
        <w:autoSpaceDN w:val="0"/>
        <w:adjustRightInd w:val="0"/>
        <w:spacing w:before="120"/>
        <w:rPr>
          <w:rFonts w:eastAsiaTheme="minorHAnsi"/>
          <w:bCs/>
          <w:i/>
          <w:lang w:eastAsia="en-US"/>
        </w:rPr>
      </w:pPr>
      <w:r w:rsidRPr="009C145F">
        <w:rPr>
          <w:i/>
        </w:rPr>
        <w:t>Процедура р</w:t>
      </w:r>
      <w:r w:rsidR="00BD7CCF" w:rsidRPr="0076544C">
        <w:rPr>
          <w:i/>
        </w:rPr>
        <w:t>азработк</w:t>
      </w:r>
      <w:r w:rsidRPr="009C145F">
        <w:rPr>
          <w:i/>
        </w:rPr>
        <w:t>и</w:t>
      </w:r>
      <w:r w:rsidR="00BD7CCF" w:rsidRPr="0076544C">
        <w:rPr>
          <w:i/>
        </w:rPr>
        <w:t xml:space="preserve"> и одобрение </w:t>
      </w:r>
      <w:r w:rsidRPr="009C145F">
        <w:rPr>
          <w:i/>
        </w:rPr>
        <w:t>Решения</w:t>
      </w:r>
      <w:r w:rsidRPr="0076544C">
        <w:rPr>
          <w:i/>
        </w:rPr>
        <w:t>/</w:t>
      </w:r>
      <w:r w:rsidR="00BD7CCF" w:rsidRPr="0076544C">
        <w:rPr>
          <w:i/>
        </w:rPr>
        <w:t>Рекомендации</w:t>
      </w:r>
      <w:r w:rsidR="00BD7CCF" w:rsidRPr="009C145F">
        <w:rPr>
          <w:i/>
        </w:rPr>
        <w:t xml:space="preserve"> </w:t>
      </w:r>
    </w:p>
    <w:p w:rsidR="00911563" w:rsidRPr="0076544C" w:rsidRDefault="00B87E75" w:rsidP="00035F2D">
      <w:pPr>
        <w:autoSpaceDE w:val="0"/>
        <w:autoSpaceDN w:val="0"/>
        <w:adjustRightInd w:val="0"/>
        <w:jc w:val="both"/>
      </w:pPr>
      <w:r>
        <w:t xml:space="preserve">5. </w:t>
      </w:r>
      <w:r w:rsidR="00911563" w:rsidRPr="0076544C">
        <w:t xml:space="preserve">Для разработки и одобрения </w:t>
      </w:r>
      <w:r w:rsidR="00FD1744">
        <w:t>Решения</w:t>
      </w:r>
      <w:r w:rsidR="00FD1744" w:rsidRPr="0076544C">
        <w:t>/</w:t>
      </w:r>
      <w:r w:rsidR="00911563" w:rsidRPr="0076544C">
        <w:t>Рекомендации:</w:t>
      </w:r>
    </w:p>
    <w:p w:rsidR="00911563" w:rsidRDefault="00911563" w:rsidP="00B87E75">
      <w:pPr>
        <w:pStyle w:val="a5"/>
        <w:numPr>
          <w:ilvl w:val="0"/>
          <w:numId w:val="11"/>
        </w:numPr>
        <w:autoSpaceDE w:val="0"/>
        <w:autoSpaceDN w:val="0"/>
        <w:adjustRightInd w:val="0"/>
        <w:jc w:val="both"/>
      </w:pPr>
      <w:r>
        <w:t xml:space="preserve">Комиссия на своем Пленарном заседании рассматривает предложение о разработке </w:t>
      </w:r>
      <w:r w:rsidR="00FD1744">
        <w:t>Решения</w:t>
      </w:r>
      <w:r w:rsidR="00FD1744" w:rsidRPr="0076544C">
        <w:t>/</w:t>
      </w:r>
      <w:r>
        <w:t xml:space="preserve">Рекомендации, от одной или нескольких Администраций и </w:t>
      </w:r>
      <w:r w:rsidR="00FD1744">
        <w:t xml:space="preserve">большинством голосов принимает решение о разработке, о </w:t>
      </w:r>
      <w:r>
        <w:t>рабоч</w:t>
      </w:r>
      <w:r w:rsidR="00FD1744">
        <w:t>ей</w:t>
      </w:r>
      <w:r>
        <w:t xml:space="preserve"> групп</w:t>
      </w:r>
      <w:r w:rsidR="00FD1744">
        <w:t>е</w:t>
      </w:r>
      <w:r>
        <w:t>, котор</w:t>
      </w:r>
      <w:r w:rsidR="00FD1744">
        <w:t>ая</w:t>
      </w:r>
      <w:r>
        <w:t xml:space="preserve"> </w:t>
      </w:r>
      <w:r w:rsidR="00FD1744">
        <w:t>должна разработать</w:t>
      </w:r>
      <w:r>
        <w:t xml:space="preserve"> проект </w:t>
      </w:r>
      <w:r w:rsidR="00FD1744">
        <w:t>Решения</w:t>
      </w:r>
      <w:r w:rsidR="00FD1744" w:rsidRPr="0076544C">
        <w:t>/</w:t>
      </w:r>
      <w:r>
        <w:t>Рекомендации</w:t>
      </w:r>
      <w:r w:rsidR="00FD1744">
        <w:t>, а также о</w:t>
      </w:r>
      <w:r>
        <w:t xml:space="preserve"> срок</w:t>
      </w:r>
      <w:r w:rsidR="00FD1744">
        <w:t>ах представления в Комиссию проекта Решения</w:t>
      </w:r>
      <w:r w:rsidR="00FD1744" w:rsidRPr="0076544C">
        <w:t>/</w:t>
      </w:r>
      <w:r w:rsidR="00FD1744">
        <w:t xml:space="preserve">Рекомендации. О принятом решении Пленарным заседанием в Протоколе заседания Комиссии делается </w:t>
      </w:r>
      <w:proofErr w:type="spellStart"/>
      <w:r w:rsidR="00FD1744">
        <w:t>соотвествующая</w:t>
      </w:r>
      <w:proofErr w:type="spellEnd"/>
      <w:r w:rsidR="00FD1744">
        <w:t xml:space="preserve"> запись</w:t>
      </w:r>
      <w:r>
        <w:t>.</w:t>
      </w:r>
    </w:p>
    <w:p w:rsidR="00911563" w:rsidRPr="0076544C" w:rsidRDefault="00911563" w:rsidP="00B87E75">
      <w:pPr>
        <w:pStyle w:val="a5"/>
        <w:numPr>
          <w:ilvl w:val="0"/>
          <w:numId w:val="11"/>
        </w:numPr>
        <w:autoSpaceDE w:val="0"/>
        <w:autoSpaceDN w:val="0"/>
        <w:adjustRightInd w:val="0"/>
        <w:jc w:val="both"/>
      </w:pPr>
      <w:r w:rsidRPr="0076544C">
        <w:t xml:space="preserve"> </w:t>
      </w:r>
      <w:r>
        <w:t xml:space="preserve">Разработанный проект </w:t>
      </w:r>
      <w:r w:rsidR="00FD1744">
        <w:t>Решения</w:t>
      </w:r>
      <w:r w:rsidR="00FD1744" w:rsidRPr="0076544C">
        <w:t>/</w:t>
      </w:r>
      <w:r>
        <w:t xml:space="preserve">Рекомендации </w:t>
      </w:r>
      <w:r w:rsidR="007862D4">
        <w:t xml:space="preserve">(шаблон для Решения и Рекомендации представлен в Приложении) </w:t>
      </w:r>
      <w:r>
        <w:t xml:space="preserve">представляется на Пленарное заседание Комиссии и большинством голосов Комиссия принимает решение о проведении </w:t>
      </w:r>
      <w:r w:rsidR="00FD1744">
        <w:t xml:space="preserve">публичных </w:t>
      </w:r>
      <w:r>
        <w:t>консультаций с администрациями</w:t>
      </w:r>
      <w:r w:rsidR="00FD1744">
        <w:t>,</w:t>
      </w:r>
      <w:r>
        <w:t xml:space="preserve"> о чем в Протоколе заседания делается </w:t>
      </w:r>
      <w:proofErr w:type="spellStart"/>
      <w:r>
        <w:t>соотвествующая</w:t>
      </w:r>
      <w:proofErr w:type="spellEnd"/>
      <w:r>
        <w:t xml:space="preserve"> запись. </w:t>
      </w:r>
      <w:r w:rsidR="00FD1744">
        <w:t>Исполком РСС направляет в администрации РСС проект Решения</w:t>
      </w:r>
      <w:r w:rsidR="00FD1744" w:rsidRPr="0076544C">
        <w:t>/</w:t>
      </w:r>
      <w:r w:rsidR="00FD1744">
        <w:t xml:space="preserve">Рекомендации </w:t>
      </w:r>
      <w:r w:rsidR="007862D4">
        <w:t xml:space="preserve">для получения </w:t>
      </w:r>
      <w:proofErr w:type="spellStart"/>
      <w:r w:rsidR="007862D4">
        <w:t>замечений</w:t>
      </w:r>
      <w:proofErr w:type="spellEnd"/>
      <w:r w:rsidR="007862D4">
        <w:t xml:space="preserve"> и предложений. </w:t>
      </w:r>
      <w:r w:rsidR="00FD1744">
        <w:t xml:space="preserve"> </w:t>
      </w:r>
      <w:r w:rsidR="00FE3038">
        <w:t xml:space="preserve"> </w:t>
      </w:r>
    </w:p>
    <w:p w:rsidR="00911563" w:rsidRPr="0076544C" w:rsidRDefault="007862D4" w:rsidP="00B87E75">
      <w:pPr>
        <w:pStyle w:val="a5"/>
        <w:numPr>
          <w:ilvl w:val="0"/>
          <w:numId w:val="11"/>
        </w:numPr>
        <w:autoSpaceDE w:val="0"/>
        <w:autoSpaceDN w:val="0"/>
        <w:adjustRightInd w:val="0"/>
        <w:jc w:val="both"/>
      </w:pPr>
      <w:proofErr w:type="spellStart"/>
      <w:r>
        <w:t>Представленые</w:t>
      </w:r>
      <w:proofErr w:type="spellEnd"/>
      <w:r>
        <w:t xml:space="preserve"> замечания и предложения должны быть рассмотрены рабочей группой и представлены на Пленарное заседание Комиссии для принятия решения об одобрении Решения</w:t>
      </w:r>
      <w:r w:rsidRPr="0076544C">
        <w:t>/</w:t>
      </w:r>
      <w:r>
        <w:t>Рекомендации.</w:t>
      </w:r>
      <w:r w:rsidR="00035F2D">
        <w:t xml:space="preserve"> В случае если на рабочей группе не удалось достигнуть согласия в отношении замечаний и предложений, </w:t>
      </w:r>
      <w:proofErr w:type="spellStart"/>
      <w:r w:rsidR="00035F2D">
        <w:t>пролученных</w:t>
      </w:r>
      <w:proofErr w:type="spellEnd"/>
      <w:r w:rsidR="00035F2D">
        <w:t xml:space="preserve"> в ходе консультаций, они должны быть рассмотрены Пленарным заседанием Комиссии. </w:t>
      </w:r>
    </w:p>
    <w:p w:rsidR="00035F2D" w:rsidRPr="0076544C" w:rsidRDefault="00035F2D" w:rsidP="00B87E75">
      <w:pPr>
        <w:pStyle w:val="a5"/>
        <w:numPr>
          <w:ilvl w:val="0"/>
          <w:numId w:val="11"/>
        </w:numPr>
        <w:autoSpaceDE w:val="0"/>
        <w:autoSpaceDN w:val="0"/>
        <w:adjustRightInd w:val="0"/>
        <w:jc w:val="both"/>
      </w:pPr>
      <w:r>
        <w:t>Одобренный текст Решения</w:t>
      </w:r>
      <w:r w:rsidRPr="0076544C">
        <w:t>/</w:t>
      </w:r>
      <w:r>
        <w:t>Рекомендации должен быть включен в виде приложения к Протоколу пленарного заседания, а Исполком РСС должен опубликовать на сайте РСС одобренный текст Решения</w:t>
      </w:r>
      <w:r w:rsidRPr="0076544C">
        <w:t>/</w:t>
      </w:r>
      <w:r>
        <w:t>Рекомендации.</w:t>
      </w:r>
    </w:p>
    <w:p w:rsidR="00035F2D" w:rsidRPr="0076544C" w:rsidRDefault="00035F2D" w:rsidP="00B87E75">
      <w:pPr>
        <w:pStyle w:val="a5"/>
        <w:numPr>
          <w:ilvl w:val="0"/>
          <w:numId w:val="11"/>
        </w:numPr>
        <w:autoSpaceDE w:val="0"/>
        <w:autoSpaceDN w:val="0"/>
        <w:adjustRightInd w:val="0"/>
        <w:jc w:val="both"/>
      </w:pPr>
      <w:r>
        <w:t>После одобрения Решения администрации присутствующие на Пленарном заседании должны сообщить о планируемом сроке реализации Решения, что фиксируется в Протоколе Пленарного заседания, а после реализации Решения сообщить об этом в Исполком РСС.</w:t>
      </w:r>
    </w:p>
    <w:p w:rsidR="00514EA6" w:rsidRPr="009C145F" w:rsidRDefault="00035F2D" w:rsidP="00514EA6">
      <w:pPr>
        <w:autoSpaceDE w:val="0"/>
        <w:autoSpaceDN w:val="0"/>
        <w:adjustRightInd w:val="0"/>
        <w:rPr>
          <w:rFonts w:eastAsiaTheme="minorHAnsi"/>
          <w:bCs/>
          <w:i/>
          <w:lang w:eastAsia="en-US"/>
        </w:rPr>
      </w:pPr>
      <w:r w:rsidRPr="009C145F">
        <w:rPr>
          <w:rFonts w:eastAsiaTheme="minorHAnsi"/>
          <w:bCs/>
          <w:i/>
          <w:lang w:eastAsia="en-US"/>
        </w:rPr>
        <w:t xml:space="preserve">Процедура </w:t>
      </w:r>
      <w:r w:rsidR="00545882" w:rsidRPr="009C145F">
        <w:rPr>
          <w:rFonts w:eastAsiaTheme="minorHAnsi"/>
          <w:bCs/>
          <w:i/>
          <w:lang w:eastAsia="en-US"/>
        </w:rPr>
        <w:t>изменения Решения/Рекомендации</w:t>
      </w:r>
    </w:p>
    <w:p w:rsidR="008D78FB" w:rsidRPr="008D78FB" w:rsidRDefault="00B87E75" w:rsidP="008D78FB">
      <w:pPr>
        <w:autoSpaceDE w:val="0"/>
        <w:autoSpaceDN w:val="0"/>
        <w:adjustRightInd w:val="0"/>
        <w:jc w:val="both"/>
      </w:pPr>
      <w:r>
        <w:t xml:space="preserve">6. </w:t>
      </w:r>
      <w:r w:rsidR="00035F2D" w:rsidRPr="008D78FB">
        <w:t>Каждое Решение/Рекомендация может быть пересмотрен</w:t>
      </w:r>
      <w:r w:rsidR="008D78FB" w:rsidRPr="008D78FB">
        <w:t xml:space="preserve">о </w:t>
      </w:r>
      <w:r w:rsidR="00545882">
        <w:t xml:space="preserve">и изменено </w:t>
      </w:r>
      <w:r w:rsidR="008D78FB" w:rsidRPr="008D78FB">
        <w:t>по запросу одной или нескольких администраций.  При этом процедура пересмотра аналогична процедуре разработки и одобрения Решения/Рекомендации</w:t>
      </w:r>
      <w:r>
        <w:t xml:space="preserve"> исключение составляют изменения редакционного характера, включая ошибки в тексте </w:t>
      </w:r>
      <w:r w:rsidRPr="008D78FB">
        <w:t>Решения/Рекомендации</w:t>
      </w:r>
      <w:r w:rsidR="008D78FB" w:rsidRPr="008D78FB">
        <w:t>.</w:t>
      </w:r>
      <w:r>
        <w:t xml:space="preserve"> Изменения редакционного характера не требует процедуры консультаций с администрациями.</w:t>
      </w:r>
    </w:p>
    <w:p w:rsidR="00514EA6" w:rsidRDefault="00514EA6" w:rsidP="00514EA6">
      <w:pPr>
        <w:autoSpaceDE w:val="0"/>
        <w:autoSpaceDN w:val="0"/>
        <w:adjustRightInd w:val="0"/>
        <w:rPr>
          <w:rFonts w:ascii="TimesNewRomanPSMT" w:eastAsiaTheme="minorHAnsi" w:hAnsi="TimesNewRomanPSMT" w:cs="TimesNewRomanPSMT"/>
          <w:lang w:eastAsia="en-US"/>
        </w:rPr>
      </w:pPr>
    </w:p>
    <w:p w:rsidR="008D78FB" w:rsidRPr="009C145F" w:rsidRDefault="008D78FB" w:rsidP="00514EA6">
      <w:pPr>
        <w:autoSpaceDE w:val="0"/>
        <w:autoSpaceDN w:val="0"/>
        <w:adjustRightInd w:val="0"/>
        <w:rPr>
          <w:rFonts w:eastAsiaTheme="minorHAnsi"/>
          <w:bCs/>
          <w:i/>
          <w:lang w:eastAsia="en-US"/>
        </w:rPr>
      </w:pPr>
      <w:r w:rsidRPr="009C145F">
        <w:rPr>
          <w:rFonts w:eastAsiaTheme="minorHAnsi"/>
          <w:bCs/>
          <w:i/>
          <w:lang w:eastAsia="en-US"/>
        </w:rPr>
        <w:t>Пр</w:t>
      </w:r>
      <w:r w:rsidR="00545882" w:rsidRPr="009C145F">
        <w:rPr>
          <w:rFonts w:eastAsiaTheme="minorHAnsi"/>
          <w:bCs/>
          <w:i/>
          <w:lang w:eastAsia="en-US"/>
        </w:rPr>
        <w:t>оцедура аннулирования Решения/Рекомендации</w:t>
      </w:r>
    </w:p>
    <w:p w:rsidR="00545882" w:rsidRDefault="00B87E75" w:rsidP="00514EA6">
      <w:pPr>
        <w:autoSpaceDE w:val="0"/>
        <w:autoSpaceDN w:val="0"/>
        <w:adjustRightInd w:val="0"/>
        <w:rPr>
          <w:lang w:val="en-US"/>
        </w:rPr>
      </w:pPr>
      <w:r>
        <w:t xml:space="preserve">7. </w:t>
      </w:r>
      <w:r w:rsidR="00545882" w:rsidRPr="008D78FB">
        <w:t>Каждое Решение/Рекомендация может быть</w:t>
      </w:r>
      <w:r w:rsidR="00545882">
        <w:t xml:space="preserve"> аннулирована по запросу одной или нескольких администраций. Процедура аннулирования состоит в следующем</w:t>
      </w:r>
      <w:r w:rsidR="00545882">
        <w:rPr>
          <w:lang w:val="en-US"/>
        </w:rPr>
        <w:t>:</w:t>
      </w:r>
    </w:p>
    <w:p w:rsidR="00545882" w:rsidRDefault="00545882" w:rsidP="00B87E75">
      <w:pPr>
        <w:pStyle w:val="a5"/>
        <w:numPr>
          <w:ilvl w:val="0"/>
          <w:numId w:val="12"/>
        </w:numPr>
        <w:autoSpaceDE w:val="0"/>
        <w:autoSpaceDN w:val="0"/>
        <w:adjustRightInd w:val="0"/>
        <w:jc w:val="both"/>
      </w:pPr>
      <w:r>
        <w:t>На Пленарном заседании Комиссии рассматривается запрос одной или нескольких администраций об аннулировании Решения</w:t>
      </w:r>
      <w:r w:rsidRPr="0076544C">
        <w:t>/</w:t>
      </w:r>
      <w:r>
        <w:t>Рекомендации и принимается решение об аннулировании и проведении консультаций с администрациями, о чем делается запись в Протоколе Пленарного заседания.</w:t>
      </w:r>
    </w:p>
    <w:p w:rsidR="00545882" w:rsidRDefault="00545882" w:rsidP="00B87E75">
      <w:pPr>
        <w:pStyle w:val="a5"/>
        <w:numPr>
          <w:ilvl w:val="0"/>
          <w:numId w:val="12"/>
        </w:numPr>
        <w:autoSpaceDE w:val="0"/>
        <w:autoSpaceDN w:val="0"/>
        <w:adjustRightInd w:val="0"/>
        <w:jc w:val="both"/>
      </w:pPr>
      <w:r>
        <w:lastRenderedPageBreak/>
        <w:t xml:space="preserve"> Исполком РСС сообщает администрациям РСС о предложении Комиссии аннулировать Решение</w:t>
      </w:r>
      <w:r w:rsidRPr="0076544C">
        <w:t>/</w:t>
      </w:r>
      <w:r>
        <w:t>Рекомендацию и просить представить свое заключение по этому предложению на следующее заседание Комиссии.</w:t>
      </w:r>
    </w:p>
    <w:p w:rsidR="00545882" w:rsidRDefault="00545882" w:rsidP="00B87E75">
      <w:pPr>
        <w:pStyle w:val="a5"/>
        <w:numPr>
          <w:ilvl w:val="0"/>
          <w:numId w:val="12"/>
        </w:numPr>
        <w:autoSpaceDE w:val="0"/>
        <w:autoSpaceDN w:val="0"/>
        <w:adjustRightInd w:val="0"/>
        <w:jc w:val="both"/>
      </w:pPr>
      <w:r>
        <w:t>Пленарное заседание Комиссии</w:t>
      </w:r>
      <w:r w:rsidR="00B87E75">
        <w:t>,</w:t>
      </w:r>
      <w:r>
        <w:t xml:space="preserve"> следующее за </w:t>
      </w:r>
      <w:r w:rsidR="00B87E75">
        <w:t xml:space="preserve">Пленарным </w:t>
      </w:r>
      <w:r>
        <w:t xml:space="preserve">заседанием </w:t>
      </w:r>
      <w:r w:rsidR="00B87E75">
        <w:t xml:space="preserve">Комиссии, </w:t>
      </w:r>
      <w:r>
        <w:t>упомянутым в п.1</w:t>
      </w:r>
      <w:r w:rsidR="00B87E75">
        <w:t>,</w:t>
      </w:r>
      <w:r>
        <w:t xml:space="preserve"> рассматривает заключение администраций </w:t>
      </w:r>
      <w:r w:rsidR="00B87E75">
        <w:t xml:space="preserve">РСС </w:t>
      </w:r>
      <w:r>
        <w:t>и принимает решение об аннулировании Решения</w:t>
      </w:r>
      <w:r w:rsidRPr="0076544C">
        <w:t>/</w:t>
      </w:r>
      <w:proofErr w:type="gramStart"/>
      <w:r>
        <w:t>Рекомендации</w:t>
      </w:r>
      <w:proofErr w:type="gramEnd"/>
      <w:r>
        <w:t xml:space="preserve"> </w:t>
      </w:r>
      <w:r w:rsidR="00B87E75">
        <w:t xml:space="preserve">в случае </w:t>
      </w:r>
      <w:r>
        <w:t>если нет ни одной администрации, которая выступает за сохранение Решения</w:t>
      </w:r>
      <w:r w:rsidRPr="0076544C">
        <w:t>/</w:t>
      </w:r>
      <w:r>
        <w:t>Рекомендации.</w:t>
      </w:r>
      <w:r w:rsidR="00B87E75">
        <w:t xml:space="preserve"> О принятом решении делается запись в Протоколе Пленарного заседания. При принятии Решения об аннулировании Исполком РСС должен опубликовать информацию о том, что </w:t>
      </w:r>
      <w:proofErr w:type="spellStart"/>
      <w:r w:rsidR="00B87E75">
        <w:t>соотвествующее</w:t>
      </w:r>
      <w:proofErr w:type="spellEnd"/>
      <w:r w:rsidR="00B87E75">
        <w:t xml:space="preserve"> решение аннулировано.</w:t>
      </w:r>
    </w:p>
    <w:p w:rsidR="00545882" w:rsidRDefault="00545882" w:rsidP="00514EA6">
      <w:pPr>
        <w:autoSpaceDE w:val="0"/>
        <w:autoSpaceDN w:val="0"/>
        <w:adjustRightInd w:val="0"/>
        <w:rPr>
          <w:rFonts w:asciiTheme="minorHAnsi" w:eastAsiaTheme="minorHAnsi" w:hAnsiTheme="minorHAnsi" w:cs="TimesNewRomanPSMT"/>
          <w:lang w:eastAsia="en-US"/>
        </w:rPr>
      </w:pPr>
    </w:p>
    <w:p w:rsidR="00B87E75" w:rsidRPr="00BD7CCF" w:rsidRDefault="00B87E75" w:rsidP="00B87E75">
      <w:pPr>
        <w:pStyle w:val="a5"/>
        <w:numPr>
          <w:ilvl w:val="0"/>
          <w:numId w:val="8"/>
        </w:numPr>
        <w:autoSpaceDE w:val="0"/>
        <w:autoSpaceDN w:val="0"/>
        <w:adjustRightInd w:val="0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>Отчеты Комиссии</w:t>
      </w:r>
    </w:p>
    <w:p w:rsidR="00B75A01" w:rsidRPr="004A5863" w:rsidRDefault="004A5863" w:rsidP="00B75A01">
      <w:pPr>
        <w:autoSpaceDE w:val="0"/>
        <w:autoSpaceDN w:val="0"/>
        <w:adjustRightInd w:val="0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 xml:space="preserve">8. </w:t>
      </w:r>
      <w:r w:rsidRPr="004A5863">
        <w:rPr>
          <w:rFonts w:eastAsiaTheme="minorHAnsi"/>
          <w:bCs/>
          <w:lang w:eastAsia="en-US"/>
        </w:rPr>
        <w:t>Отчет комиссии</w:t>
      </w:r>
      <w:r>
        <w:rPr>
          <w:rFonts w:eastAsiaTheme="minorHAnsi"/>
          <w:bCs/>
          <w:lang w:eastAsia="en-US"/>
        </w:rPr>
        <w:t xml:space="preserve"> является результатом исследований, проводимых рабочими группами Комиссии</w:t>
      </w:r>
      <w:r w:rsidRPr="004A5863">
        <w:rPr>
          <w:rFonts w:eastAsiaTheme="minorHAnsi"/>
          <w:bCs/>
          <w:lang w:eastAsia="en-US"/>
        </w:rPr>
        <w:t xml:space="preserve"> в рамках области </w:t>
      </w:r>
      <w:proofErr w:type="spellStart"/>
      <w:r w:rsidRPr="004A5863">
        <w:rPr>
          <w:rFonts w:eastAsiaTheme="minorHAnsi"/>
          <w:bCs/>
          <w:lang w:eastAsia="en-US"/>
        </w:rPr>
        <w:t>отвественности</w:t>
      </w:r>
      <w:proofErr w:type="spellEnd"/>
      <w:r w:rsidRPr="004A5863">
        <w:rPr>
          <w:rFonts w:eastAsiaTheme="minorHAnsi"/>
          <w:bCs/>
          <w:lang w:eastAsia="en-US"/>
        </w:rPr>
        <w:t xml:space="preserve"> Комиссии</w:t>
      </w:r>
      <w:r w:rsidR="00B75A01" w:rsidRPr="004A5863">
        <w:rPr>
          <w:rFonts w:eastAsiaTheme="minorHAnsi"/>
          <w:bCs/>
          <w:lang w:eastAsia="en-US"/>
        </w:rPr>
        <w:t>.</w:t>
      </w:r>
      <w:r>
        <w:rPr>
          <w:rFonts w:eastAsiaTheme="minorHAnsi"/>
          <w:bCs/>
          <w:lang w:eastAsia="en-US"/>
        </w:rPr>
        <w:t xml:space="preserve"> В отношении Отчетов применяются аналогичные процедуры, применяемые для Решений</w:t>
      </w:r>
      <w:r w:rsidRPr="0076544C">
        <w:rPr>
          <w:rFonts w:eastAsiaTheme="minorHAnsi"/>
          <w:bCs/>
          <w:lang w:eastAsia="en-US"/>
        </w:rPr>
        <w:t>/</w:t>
      </w:r>
      <w:r>
        <w:rPr>
          <w:rFonts w:eastAsiaTheme="minorHAnsi"/>
          <w:bCs/>
          <w:lang w:eastAsia="en-US"/>
        </w:rPr>
        <w:t xml:space="preserve">Рекомендаций, за исключением процедуры аннулирования. </w:t>
      </w:r>
    </w:p>
    <w:p w:rsidR="00B87E75" w:rsidRDefault="00B87E75" w:rsidP="004610BF">
      <w:pPr>
        <w:widowControl w:val="0"/>
        <w:tabs>
          <w:tab w:val="left" w:pos="0"/>
        </w:tabs>
        <w:autoSpaceDE w:val="0"/>
        <w:autoSpaceDN w:val="0"/>
        <w:adjustRightInd w:val="0"/>
        <w:spacing w:before="120"/>
        <w:ind w:left="567"/>
      </w:pPr>
    </w:p>
    <w:p w:rsidR="00B87E75" w:rsidRDefault="00B87E75" w:rsidP="00B87E75">
      <w:pPr>
        <w:pStyle w:val="a5"/>
        <w:numPr>
          <w:ilvl w:val="0"/>
          <w:numId w:val="8"/>
        </w:numPr>
        <w:autoSpaceDE w:val="0"/>
        <w:autoSpaceDN w:val="0"/>
        <w:adjustRightInd w:val="0"/>
        <w:rPr>
          <w:rFonts w:eastAsiaTheme="minorHAnsi"/>
          <w:b/>
          <w:bCs/>
          <w:lang w:eastAsia="en-US"/>
        </w:rPr>
      </w:pPr>
      <w:r w:rsidRPr="00B87E75">
        <w:rPr>
          <w:rFonts w:eastAsiaTheme="minorHAnsi"/>
          <w:b/>
          <w:bCs/>
          <w:lang w:eastAsia="en-US"/>
        </w:rPr>
        <w:t xml:space="preserve">Материалы </w:t>
      </w:r>
      <w:r w:rsidR="00D74886">
        <w:rPr>
          <w:rFonts w:eastAsiaTheme="minorHAnsi"/>
          <w:b/>
          <w:bCs/>
          <w:lang w:eastAsia="en-US"/>
        </w:rPr>
        <w:t>Комиссии</w:t>
      </w:r>
      <w:r w:rsidRPr="00B87E75">
        <w:rPr>
          <w:rFonts w:eastAsiaTheme="minorHAnsi"/>
          <w:b/>
          <w:bCs/>
          <w:lang w:eastAsia="en-US"/>
        </w:rPr>
        <w:t xml:space="preserve"> к ВКР</w:t>
      </w:r>
    </w:p>
    <w:p w:rsidR="00B87E75" w:rsidRPr="00D74886" w:rsidRDefault="00D74886" w:rsidP="00D74886">
      <w:pPr>
        <w:pStyle w:val="a5"/>
        <w:autoSpaceDE w:val="0"/>
        <w:autoSpaceDN w:val="0"/>
        <w:adjustRightInd w:val="0"/>
        <w:ind w:left="0"/>
        <w:jc w:val="both"/>
        <w:rPr>
          <w:rFonts w:eastAsiaTheme="minorHAnsi"/>
          <w:bCs/>
          <w:lang w:eastAsia="en-US"/>
        </w:rPr>
      </w:pPr>
      <w:r w:rsidRPr="00D74886">
        <w:rPr>
          <w:rFonts w:eastAsiaTheme="minorHAnsi"/>
          <w:bCs/>
          <w:lang w:eastAsia="en-US"/>
        </w:rPr>
        <w:t xml:space="preserve">9. </w:t>
      </w:r>
      <w:r>
        <w:rPr>
          <w:rFonts w:eastAsiaTheme="minorHAnsi"/>
          <w:bCs/>
          <w:lang w:eastAsia="en-US"/>
        </w:rPr>
        <w:t>Номенклатура и порядок подготовки материалов к ВКР определяется Комиссией на первом Пленарном заседании после ВКР, определяющей повестку дня и требования к материалам.</w:t>
      </w:r>
    </w:p>
    <w:p w:rsidR="00D74886" w:rsidRPr="00D74886" w:rsidRDefault="00D74886" w:rsidP="00D74886">
      <w:pPr>
        <w:pStyle w:val="a9"/>
        <w:jc w:val="left"/>
        <w:rPr>
          <w:rFonts w:eastAsiaTheme="minorHAnsi"/>
          <w:bCs/>
          <w:sz w:val="20"/>
          <w:lang w:val="ru-RU"/>
        </w:rPr>
      </w:pPr>
      <w:r w:rsidRPr="00D74886">
        <w:rPr>
          <w:rFonts w:eastAsiaTheme="minorHAnsi"/>
          <w:bCs/>
          <w:sz w:val="20"/>
          <w:lang w:val="ru-RU"/>
        </w:rPr>
        <w:t xml:space="preserve">Примечание: Для подготовки материалов к ВКР-15 РГ ВКР-15/AP-15 утвердила </w:t>
      </w:r>
      <w:r w:rsidRPr="0076544C">
        <w:rPr>
          <w:rFonts w:eastAsiaTheme="minorHAnsi"/>
          <w:bCs/>
          <w:sz w:val="20"/>
          <w:lang w:val="ru-RU"/>
        </w:rPr>
        <w:t>“</w:t>
      </w:r>
      <w:r w:rsidRPr="00D74886">
        <w:rPr>
          <w:rFonts w:eastAsiaTheme="minorHAnsi"/>
          <w:bCs/>
          <w:sz w:val="20"/>
          <w:lang w:val="ru-RU"/>
        </w:rPr>
        <w:t>Принципы подготовки общих предложений АС РСС по работе ВКР-15</w:t>
      </w:r>
      <w:r w:rsidRPr="0076544C">
        <w:rPr>
          <w:rFonts w:eastAsiaTheme="minorHAnsi"/>
          <w:bCs/>
          <w:sz w:val="20"/>
          <w:lang w:val="ru-RU"/>
        </w:rPr>
        <w:t>”</w:t>
      </w:r>
      <w:r w:rsidRPr="00D74886">
        <w:rPr>
          <w:rFonts w:eastAsiaTheme="minorHAnsi"/>
          <w:bCs/>
          <w:sz w:val="20"/>
          <w:lang w:val="ru-RU"/>
        </w:rPr>
        <w:t>, а также формат представления материалов</w:t>
      </w:r>
    </w:p>
    <w:p w:rsidR="00D97816" w:rsidRPr="00D74886" w:rsidRDefault="00D97816" w:rsidP="00514EA6">
      <w:pPr>
        <w:widowControl w:val="0"/>
        <w:tabs>
          <w:tab w:val="left" w:pos="0"/>
        </w:tabs>
        <w:autoSpaceDE w:val="0"/>
        <w:autoSpaceDN w:val="0"/>
        <w:adjustRightInd w:val="0"/>
        <w:spacing w:before="120"/>
        <w:ind w:left="567"/>
        <w:rPr>
          <w:rFonts w:asciiTheme="minorHAnsi" w:eastAsiaTheme="minorHAnsi" w:hAnsiTheme="minorHAnsi" w:cs="TimesNewRomanPSMT"/>
          <w:lang w:eastAsia="en-US"/>
        </w:rPr>
      </w:pPr>
    </w:p>
    <w:p w:rsidR="004610BF" w:rsidRPr="009C145F" w:rsidRDefault="00D74886" w:rsidP="009C145F">
      <w:pPr>
        <w:pStyle w:val="a5"/>
        <w:widowControl w:val="0"/>
        <w:numPr>
          <w:ilvl w:val="0"/>
          <w:numId w:val="8"/>
        </w:numPr>
        <w:tabs>
          <w:tab w:val="left" w:pos="0"/>
        </w:tabs>
        <w:autoSpaceDE w:val="0"/>
        <w:autoSpaceDN w:val="0"/>
        <w:adjustRightInd w:val="0"/>
        <w:spacing w:before="120"/>
        <w:rPr>
          <w:b/>
        </w:rPr>
      </w:pPr>
      <w:r w:rsidRPr="009C145F">
        <w:rPr>
          <w:b/>
        </w:rPr>
        <w:t>Шаблоны документов</w:t>
      </w:r>
    </w:p>
    <w:bookmarkStart w:id="2" w:name="_MON_1477386339"/>
    <w:bookmarkEnd w:id="2"/>
    <w:p w:rsidR="004610BF" w:rsidRDefault="00D74886" w:rsidP="004610BF">
      <w:pPr>
        <w:spacing w:before="100" w:beforeAutospacing="1" w:after="100" w:afterAutospacing="1"/>
        <w:rPr>
          <w:rFonts w:eastAsia="Times New Roman"/>
        </w:rPr>
      </w:pPr>
      <w:r w:rsidRPr="003B5B0A">
        <w:rPr>
          <w:rFonts w:eastAsia="Times New Roman"/>
        </w:rPr>
        <w:object w:dxaOrig="1539" w:dyaOrig="9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.05pt;height:49.7pt" o:ole="">
            <v:imagedata r:id="rId9" o:title=""/>
          </v:shape>
          <o:OLEObject Type="Embed" ProgID="Word.Document.12" ShapeID="_x0000_i1025" DrawAspect="Icon" ObjectID="_1479887774" r:id="rId10">
            <o:FieldCodes>\s</o:FieldCodes>
          </o:OLEObject>
        </w:object>
      </w:r>
      <w:bookmarkStart w:id="3" w:name="_MON_1477386381"/>
      <w:bookmarkEnd w:id="3"/>
      <w:r w:rsidRPr="003B5B0A">
        <w:rPr>
          <w:rFonts w:eastAsia="Times New Roman"/>
        </w:rPr>
        <w:object w:dxaOrig="1539" w:dyaOrig="996">
          <v:shape id="_x0000_i1026" type="#_x0000_t75" style="width:77.05pt;height:49.7pt" o:ole="">
            <v:imagedata r:id="rId11" o:title=""/>
          </v:shape>
          <o:OLEObject Type="Embed" ProgID="Word.Document.12" ShapeID="_x0000_i1026" DrawAspect="Icon" ObjectID="_1479887775" r:id="rId12">
            <o:FieldCodes>\s</o:FieldCodes>
          </o:OLEObject>
        </w:object>
      </w:r>
      <w:bookmarkStart w:id="4" w:name="_MON_1477386421"/>
      <w:bookmarkEnd w:id="4"/>
      <w:r w:rsidRPr="003B5B0A">
        <w:rPr>
          <w:rFonts w:eastAsia="Times New Roman"/>
        </w:rPr>
        <w:object w:dxaOrig="1539" w:dyaOrig="996">
          <v:shape id="_x0000_i1027" type="#_x0000_t75" style="width:77.05pt;height:49.7pt" o:ole="">
            <v:imagedata r:id="rId13" o:title=""/>
          </v:shape>
          <o:OLEObject Type="Embed" ProgID="Word.Document.12" ShapeID="_x0000_i1027" DrawAspect="Icon" ObjectID="_1479887776" r:id="rId14">
            <o:FieldCodes>\s</o:FieldCodes>
          </o:OLEObject>
        </w:object>
      </w:r>
      <w:r w:rsidR="004610BF" w:rsidRPr="004610BF">
        <w:rPr>
          <w:rFonts w:eastAsia="Times New Roman"/>
        </w:rPr>
        <w:t> </w:t>
      </w:r>
      <w:bookmarkStart w:id="5" w:name="_MON_1477386608"/>
      <w:bookmarkEnd w:id="5"/>
      <w:r w:rsidR="009C145F" w:rsidRPr="003B5B0A">
        <w:rPr>
          <w:rFonts w:eastAsia="Times New Roman"/>
        </w:rPr>
        <w:object w:dxaOrig="1539" w:dyaOrig="996">
          <v:shape id="_x0000_i1028" type="#_x0000_t75" style="width:77.05pt;height:49.7pt" o:ole="">
            <v:imagedata r:id="rId15" o:title=""/>
          </v:shape>
          <o:OLEObject Type="Embed" ProgID="Word.Document.8" ShapeID="_x0000_i1028" DrawAspect="Icon" ObjectID="_1479887777" r:id="rId16">
            <o:FieldCodes>\s</o:FieldCodes>
          </o:OLEObject>
        </w:object>
      </w:r>
    </w:p>
    <w:p w:rsidR="009C145F" w:rsidRPr="009C145F" w:rsidRDefault="009C145F" w:rsidP="009C145F">
      <w:pPr>
        <w:pStyle w:val="a5"/>
        <w:widowControl w:val="0"/>
        <w:numPr>
          <w:ilvl w:val="0"/>
          <w:numId w:val="8"/>
        </w:numPr>
        <w:tabs>
          <w:tab w:val="left" w:pos="0"/>
        </w:tabs>
        <w:autoSpaceDE w:val="0"/>
        <w:autoSpaceDN w:val="0"/>
        <w:adjustRightInd w:val="0"/>
        <w:spacing w:before="120"/>
        <w:rPr>
          <w:b/>
        </w:rPr>
      </w:pPr>
      <w:r w:rsidRPr="009C145F">
        <w:rPr>
          <w:b/>
        </w:rPr>
        <w:t>Сопровождение документов</w:t>
      </w:r>
    </w:p>
    <w:p w:rsidR="009C145F" w:rsidRDefault="009C145F" w:rsidP="004610BF">
      <w:p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 xml:space="preserve">Документы, принимаемы Комиссией, должны публиковаться на сайте РСС на странице Комиссии для свободного доступа. </w:t>
      </w:r>
    </w:p>
    <w:p w:rsidR="009329C3" w:rsidRPr="009329C3" w:rsidRDefault="009329C3" w:rsidP="009329C3">
      <w:pPr>
        <w:pStyle w:val="a5"/>
        <w:numPr>
          <w:ilvl w:val="0"/>
          <w:numId w:val="8"/>
        </w:numPr>
        <w:spacing w:before="100" w:beforeAutospacing="1" w:after="100" w:afterAutospacing="1"/>
        <w:rPr>
          <w:rFonts w:eastAsia="Times New Roman"/>
          <w:b/>
        </w:rPr>
      </w:pPr>
      <w:r w:rsidRPr="009329C3">
        <w:rPr>
          <w:rFonts w:eastAsia="Times New Roman"/>
          <w:b/>
        </w:rPr>
        <w:t>Протокол собрания Комиссии</w:t>
      </w:r>
    </w:p>
    <w:p w:rsidR="009329C3" w:rsidRPr="0076544C" w:rsidRDefault="009329C3" w:rsidP="004610BF">
      <w:p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t xml:space="preserve">С учетом номенклатуры утверждаемых документов Комиссией предлагается </w:t>
      </w:r>
      <w:proofErr w:type="gramStart"/>
      <w:r>
        <w:rPr>
          <w:rFonts w:eastAsia="Times New Roman"/>
        </w:rPr>
        <w:t>изменить форму Протокола собрания Комиссии как представлено</w:t>
      </w:r>
      <w:proofErr w:type="gramEnd"/>
      <w:r>
        <w:rPr>
          <w:rFonts w:eastAsia="Times New Roman"/>
        </w:rPr>
        <w:t xml:space="preserve"> в примере ниже:</w:t>
      </w:r>
    </w:p>
    <w:bookmarkStart w:id="6" w:name="_MON_1477999012"/>
    <w:bookmarkEnd w:id="6"/>
    <w:p w:rsidR="009329C3" w:rsidRPr="004610BF" w:rsidRDefault="009329C3" w:rsidP="004610BF">
      <w:pPr>
        <w:spacing w:before="100" w:beforeAutospacing="1" w:after="100" w:afterAutospacing="1"/>
        <w:rPr>
          <w:rFonts w:eastAsia="Times New Roman"/>
        </w:rPr>
      </w:pPr>
      <w:r>
        <w:rPr>
          <w:rFonts w:eastAsia="Times New Roman"/>
        </w:rPr>
        <w:object w:dxaOrig="1542" w:dyaOrig="998">
          <v:shape id="_x0000_i1029" type="#_x0000_t75" style="width:77.05pt;height:50.2pt" o:ole="">
            <v:imagedata r:id="rId17" o:title=""/>
          </v:shape>
          <o:OLEObject Type="Embed" ProgID="Word.Document.12" ShapeID="_x0000_i1029" DrawAspect="Icon" ObjectID="_1479887778" r:id="rId18">
            <o:FieldCodes>\s</o:FieldCodes>
          </o:OLEObject>
        </w:object>
      </w:r>
      <w:bookmarkStart w:id="7" w:name="_MON_1477999044"/>
      <w:bookmarkEnd w:id="7"/>
      <w:r>
        <w:rPr>
          <w:rFonts w:eastAsia="Times New Roman"/>
        </w:rPr>
        <w:object w:dxaOrig="1542" w:dyaOrig="998">
          <v:shape id="_x0000_i1030" type="#_x0000_t75" style="width:77.05pt;height:50.2pt" o:ole="">
            <v:imagedata r:id="rId19" o:title=""/>
          </v:shape>
          <o:OLEObject Type="Embed" ProgID="Word.Document.12" ShapeID="_x0000_i1030" DrawAspect="Icon" ObjectID="_1479887779" r:id="rId20">
            <o:FieldCodes>\s</o:FieldCodes>
          </o:OLEObject>
        </w:object>
      </w:r>
      <w:r>
        <w:rPr>
          <w:rFonts w:eastAsia="Times New Roman"/>
          <w:lang w:val="en-US"/>
        </w:rPr>
        <w:t xml:space="preserve">  </w:t>
      </w:r>
      <w:bookmarkStart w:id="8" w:name="_MON_1477999069"/>
      <w:bookmarkEnd w:id="8"/>
      <w:r>
        <w:rPr>
          <w:rFonts w:eastAsia="Times New Roman"/>
        </w:rPr>
        <w:object w:dxaOrig="1542" w:dyaOrig="998">
          <v:shape id="_x0000_i1031" type="#_x0000_t75" style="width:77.05pt;height:50.2pt" o:ole="">
            <v:imagedata r:id="rId21" o:title=""/>
          </v:shape>
          <o:OLEObject Type="Embed" ProgID="Word.Document.12" ShapeID="_x0000_i1031" DrawAspect="Icon" ObjectID="_1479887780" r:id="rId22">
            <o:FieldCodes>\s</o:FieldCodes>
          </o:OLEObject>
        </w:object>
      </w:r>
      <w:r>
        <w:rPr>
          <w:rFonts w:eastAsia="Times New Roman"/>
          <w:lang w:val="en-US"/>
        </w:rPr>
        <w:t xml:space="preserve">  </w:t>
      </w:r>
      <w:bookmarkStart w:id="9" w:name="_MON_1477999127"/>
      <w:bookmarkEnd w:id="9"/>
      <w:r>
        <w:rPr>
          <w:rFonts w:eastAsia="Times New Roman"/>
        </w:rPr>
        <w:object w:dxaOrig="1542" w:dyaOrig="998">
          <v:shape id="_x0000_i1032" type="#_x0000_t75" style="width:77.05pt;height:50.2pt" o:ole="">
            <v:imagedata r:id="rId23" o:title=""/>
          </v:shape>
          <o:OLEObject Type="Embed" ProgID="Word.Document.12" ShapeID="_x0000_i1032" DrawAspect="Icon" ObjectID="_1479887781" r:id="rId24">
            <o:FieldCodes>\s</o:FieldCodes>
          </o:OLEObject>
        </w:object>
      </w:r>
    </w:p>
    <w:sectPr w:rsidR="009329C3" w:rsidRPr="004610BF" w:rsidSect="00150118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7E0E" w:rsidRDefault="006B7E0E" w:rsidP="00E71A9D">
      <w:r>
        <w:separator/>
      </w:r>
    </w:p>
  </w:endnote>
  <w:endnote w:type="continuationSeparator" w:id="0">
    <w:p w:rsidR="006B7E0E" w:rsidRDefault="006B7E0E" w:rsidP="00E71A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7E0E" w:rsidRDefault="006B7E0E" w:rsidP="00E71A9D">
      <w:r>
        <w:separator/>
      </w:r>
    </w:p>
  </w:footnote>
  <w:footnote w:type="continuationSeparator" w:id="0">
    <w:p w:rsidR="006B7E0E" w:rsidRDefault="006B7E0E" w:rsidP="00E71A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03D42"/>
    <w:multiLevelType w:val="hybridMultilevel"/>
    <w:tmpl w:val="270EC2D8"/>
    <w:lvl w:ilvl="0" w:tplc="09F42F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BF700E6"/>
    <w:multiLevelType w:val="hybridMultilevel"/>
    <w:tmpl w:val="41FCB6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DF6B75"/>
    <w:multiLevelType w:val="hybridMultilevel"/>
    <w:tmpl w:val="4E928E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51C5F8E"/>
    <w:multiLevelType w:val="hybridMultilevel"/>
    <w:tmpl w:val="3354A84E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A348B4"/>
    <w:multiLevelType w:val="hybridMultilevel"/>
    <w:tmpl w:val="BBEE235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35AD67E9"/>
    <w:multiLevelType w:val="hybridMultilevel"/>
    <w:tmpl w:val="1FD466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0331AD"/>
    <w:multiLevelType w:val="hybridMultilevel"/>
    <w:tmpl w:val="2526822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78065F7"/>
    <w:multiLevelType w:val="hybridMultilevel"/>
    <w:tmpl w:val="9FB0A488"/>
    <w:lvl w:ilvl="0" w:tplc="7D583F6C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C0C47B4"/>
    <w:multiLevelType w:val="hybridMultilevel"/>
    <w:tmpl w:val="9A96D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C37830"/>
    <w:multiLevelType w:val="hybridMultilevel"/>
    <w:tmpl w:val="582288AC"/>
    <w:lvl w:ilvl="0" w:tplc="04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>
    <w:nsid w:val="644C7D70"/>
    <w:multiLevelType w:val="hybridMultilevel"/>
    <w:tmpl w:val="038C493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651073DC"/>
    <w:multiLevelType w:val="hybridMultilevel"/>
    <w:tmpl w:val="08F60F60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10"/>
  </w:num>
  <w:num w:numId="4">
    <w:abstractNumId w:val="4"/>
  </w:num>
  <w:num w:numId="5">
    <w:abstractNumId w:val="9"/>
  </w:num>
  <w:num w:numId="6">
    <w:abstractNumId w:val="2"/>
  </w:num>
  <w:num w:numId="7">
    <w:abstractNumId w:val="5"/>
  </w:num>
  <w:num w:numId="8">
    <w:abstractNumId w:val="6"/>
  </w:num>
  <w:num w:numId="9">
    <w:abstractNumId w:val="1"/>
  </w:num>
  <w:num w:numId="10">
    <w:abstractNumId w:val="8"/>
  </w:num>
  <w:num w:numId="11">
    <w:abstractNumId w:val="1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610BF"/>
    <w:rsid w:val="00035F2D"/>
    <w:rsid w:val="000F6BC6"/>
    <w:rsid w:val="001204F0"/>
    <w:rsid w:val="00150118"/>
    <w:rsid w:val="001608E7"/>
    <w:rsid w:val="001A1916"/>
    <w:rsid w:val="002959F3"/>
    <w:rsid w:val="002A7F28"/>
    <w:rsid w:val="00316EED"/>
    <w:rsid w:val="0034402C"/>
    <w:rsid w:val="00373718"/>
    <w:rsid w:val="003B5B0A"/>
    <w:rsid w:val="003E6217"/>
    <w:rsid w:val="004610BF"/>
    <w:rsid w:val="004A5863"/>
    <w:rsid w:val="00514EA6"/>
    <w:rsid w:val="00545882"/>
    <w:rsid w:val="006B7E0E"/>
    <w:rsid w:val="0076544C"/>
    <w:rsid w:val="007862D4"/>
    <w:rsid w:val="007965C5"/>
    <w:rsid w:val="0086081A"/>
    <w:rsid w:val="008D78FB"/>
    <w:rsid w:val="00911563"/>
    <w:rsid w:val="009329C3"/>
    <w:rsid w:val="009C145F"/>
    <w:rsid w:val="009F6B44"/>
    <w:rsid w:val="00AA4EDD"/>
    <w:rsid w:val="00AB61C5"/>
    <w:rsid w:val="00B75A01"/>
    <w:rsid w:val="00B86CBB"/>
    <w:rsid w:val="00B87E75"/>
    <w:rsid w:val="00BD7CCF"/>
    <w:rsid w:val="00C110BD"/>
    <w:rsid w:val="00C93F8C"/>
    <w:rsid w:val="00D00905"/>
    <w:rsid w:val="00D318F2"/>
    <w:rsid w:val="00D332BC"/>
    <w:rsid w:val="00D74886"/>
    <w:rsid w:val="00D97816"/>
    <w:rsid w:val="00DD0C43"/>
    <w:rsid w:val="00E51F1A"/>
    <w:rsid w:val="00E66F41"/>
    <w:rsid w:val="00E71A9D"/>
    <w:rsid w:val="00EA366D"/>
    <w:rsid w:val="00FD1744"/>
    <w:rsid w:val="00FE3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Calibr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0BF"/>
    <w:pPr>
      <w:spacing w:after="0" w:line="240" w:lineRule="auto"/>
    </w:pPr>
    <w:rPr>
      <w:rFonts w:eastAsia="Calibri" w:cs="Times New Roman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71A9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360"/>
      <w:ind w:left="794" w:hanging="794"/>
      <w:textAlignment w:val="baseline"/>
      <w:outlineLvl w:val="0"/>
    </w:pPr>
    <w:rPr>
      <w:rFonts w:eastAsia="Times New Roman"/>
      <w:b/>
      <w:szCs w:val="20"/>
      <w:lang w:val="en-GB" w:eastAsia="en-US"/>
    </w:rPr>
  </w:style>
  <w:style w:type="paragraph" w:styleId="2">
    <w:name w:val="heading 2"/>
    <w:basedOn w:val="1"/>
    <w:next w:val="a"/>
    <w:link w:val="20"/>
    <w:qFormat/>
    <w:rsid w:val="00E71A9D"/>
    <w:pPr>
      <w:spacing w:before="240"/>
      <w:outlineLvl w:val="1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1A9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610BF"/>
    <w:pPr>
      <w:spacing w:before="100" w:beforeAutospacing="1" w:after="100" w:afterAutospacing="1"/>
    </w:pPr>
    <w:rPr>
      <w:rFonts w:eastAsia="Times New Roman"/>
    </w:rPr>
  </w:style>
  <w:style w:type="character" w:styleId="a4">
    <w:name w:val="Hyperlink"/>
    <w:basedOn w:val="a0"/>
    <w:unhideWhenUsed/>
    <w:rsid w:val="004610BF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4610BF"/>
    <w:pPr>
      <w:ind w:left="720"/>
      <w:contextualSpacing/>
    </w:pPr>
  </w:style>
  <w:style w:type="paragraph" w:customStyle="1" w:styleId="Source">
    <w:name w:val="Source"/>
    <w:basedOn w:val="a"/>
    <w:next w:val="a"/>
    <w:rsid w:val="00E51F1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40" w:after="200"/>
      <w:jc w:val="center"/>
      <w:textAlignment w:val="baseline"/>
    </w:pPr>
    <w:rPr>
      <w:rFonts w:eastAsia="Times New Roman"/>
      <w:b/>
      <w:sz w:val="28"/>
      <w:szCs w:val="20"/>
      <w:lang w:val="en-GB" w:eastAsia="en-US"/>
    </w:rPr>
  </w:style>
  <w:style w:type="character" w:customStyle="1" w:styleId="10">
    <w:name w:val="Заголовок 1 Знак"/>
    <w:basedOn w:val="a0"/>
    <w:link w:val="1"/>
    <w:rsid w:val="00E71A9D"/>
    <w:rPr>
      <w:rFonts w:eastAsia="Times New Roman" w:cs="Times New Roman"/>
      <w:b/>
      <w:szCs w:val="20"/>
      <w:lang w:val="en-GB"/>
    </w:rPr>
  </w:style>
  <w:style w:type="character" w:customStyle="1" w:styleId="20">
    <w:name w:val="Заголовок 2 Знак"/>
    <w:basedOn w:val="a0"/>
    <w:link w:val="2"/>
    <w:rsid w:val="00E71A9D"/>
    <w:rPr>
      <w:rFonts w:eastAsia="Times New Roman" w:cs="Times New Roman"/>
      <w:b/>
      <w:szCs w:val="20"/>
      <w:lang w:val="en-GB"/>
    </w:rPr>
  </w:style>
  <w:style w:type="paragraph" w:customStyle="1" w:styleId="enumlev1">
    <w:name w:val="enumlev1"/>
    <w:basedOn w:val="a"/>
    <w:rsid w:val="00E71A9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/>
      <w:ind w:left="794" w:hanging="794"/>
      <w:textAlignment w:val="baseline"/>
    </w:pPr>
    <w:rPr>
      <w:rFonts w:eastAsia="Times New Roman"/>
      <w:szCs w:val="20"/>
      <w:lang w:val="en-GB" w:eastAsia="en-US"/>
    </w:rPr>
  </w:style>
  <w:style w:type="character" w:styleId="a6">
    <w:name w:val="footnote reference"/>
    <w:semiHidden/>
    <w:rsid w:val="00E71A9D"/>
    <w:rPr>
      <w:position w:val="6"/>
      <w:sz w:val="18"/>
    </w:rPr>
  </w:style>
  <w:style w:type="paragraph" w:styleId="a7">
    <w:name w:val="footnote text"/>
    <w:basedOn w:val="a"/>
    <w:link w:val="a8"/>
    <w:semiHidden/>
    <w:rsid w:val="00E71A9D"/>
    <w:pPr>
      <w:keepLines/>
      <w:tabs>
        <w:tab w:val="left" w:pos="255"/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80"/>
      <w:ind w:left="255" w:hanging="255"/>
      <w:textAlignment w:val="baseline"/>
    </w:pPr>
    <w:rPr>
      <w:rFonts w:eastAsia="Times New Roman"/>
      <w:sz w:val="22"/>
      <w:szCs w:val="20"/>
      <w:lang w:val="en-GB" w:eastAsia="en-US"/>
    </w:rPr>
  </w:style>
  <w:style w:type="character" w:customStyle="1" w:styleId="a8">
    <w:name w:val="Текст сноски Знак"/>
    <w:basedOn w:val="a0"/>
    <w:link w:val="a7"/>
    <w:semiHidden/>
    <w:rsid w:val="00E71A9D"/>
    <w:rPr>
      <w:rFonts w:eastAsia="Times New Roman" w:cs="Times New Roman"/>
      <w:sz w:val="22"/>
      <w:szCs w:val="20"/>
      <w:lang w:val="en-GB"/>
    </w:rPr>
  </w:style>
  <w:style w:type="paragraph" w:styleId="a9">
    <w:name w:val="header"/>
    <w:basedOn w:val="a"/>
    <w:link w:val="aa"/>
    <w:rsid w:val="00E71A9D"/>
    <w:pPr>
      <w:overflowPunct w:val="0"/>
      <w:autoSpaceDE w:val="0"/>
      <w:autoSpaceDN w:val="0"/>
      <w:adjustRightInd w:val="0"/>
      <w:jc w:val="center"/>
      <w:textAlignment w:val="baseline"/>
    </w:pPr>
    <w:rPr>
      <w:rFonts w:eastAsia="Times New Roman"/>
      <w:sz w:val="18"/>
      <w:szCs w:val="20"/>
      <w:lang w:val="en-GB" w:eastAsia="en-US"/>
    </w:rPr>
  </w:style>
  <w:style w:type="character" w:customStyle="1" w:styleId="aa">
    <w:name w:val="Верхний колонтитул Знак"/>
    <w:basedOn w:val="a0"/>
    <w:link w:val="a9"/>
    <w:rsid w:val="00E71A9D"/>
    <w:rPr>
      <w:rFonts w:eastAsia="Times New Roman" w:cs="Times New Roman"/>
      <w:sz w:val="18"/>
      <w:szCs w:val="20"/>
      <w:lang w:val="en-GB"/>
    </w:rPr>
  </w:style>
  <w:style w:type="paragraph" w:styleId="11">
    <w:name w:val="index 1"/>
    <w:basedOn w:val="a"/>
    <w:next w:val="a"/>
    <w:semiHidden/>
    <w:rsid w:val="00E71A9D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eastAsia="Times New Roman"/>
      <w:szCs w:val="20"/>
      <w:lang w:val="en-GB" w:eastAsia="en-US"/>
    </w:rPr>
  </w:style>
  <w:style w:type="paragraph" w:customStyle="1" w:styleId="Normalaftertitle">
    <w:name w:val="Normal after title"/>
    <w:basedOn w:val="a"/>
    <w:next w:val="a"/>
    <w:uiPriority w:val="99"/>
    <w:rsid w:val="00E71A9D"/>
    <w:pPr>
      <w:tabs>
        <w:tab w:val="left" w:pos="794"/>
        <w:tab w:val="left" w:pos="1191"/>
        <w:tab w:val="left" w:pos="1588"/>
        <w:tab w:val="left" w:pos="1985"/>
      </w:tabs>
      <w:spacing w:before="320"/>
    </w:pPr>
    <w:rPr>
      <w:rFonts w:eastAsia="Times New Roman"/>
      <w:sz w:val="22"/>
      <w:szCs w:val="20"/>
      <w:lang w:val="en-GB" w:eastAsia="en-US"/>
    </w:rPr>
  </w:style>
  <w:style w:type="paragraph" w:customStyle="1" w:styleId="headingb">
    <w:name w:val="heading_b"/>
    <w:basedOn w:val="3"/>
    <w:next w:val="a"/>
    <w:rsid w:val="00E71A9D"/>
    <w:pPr>
      <w:tabs>
        <w:tab w:val="left" w:pos="794"/>
        <w:tab w:val="left" w:pos="1191"/>
        <w:tab w:val="left" w:pos="1588"/>
        <w:tab w:val="left" w:pos="1985"/>
        <w:tab w:val="left" w:pos="2127"/>
        <w:tab w:val="left" w:pos="2410"/>
        <w:tab w:val="left" w:pos="2921"/>
        <w:tab w:val="left" w:pos="3261"/>
      </w:tabs>
      <w:spacing w:before="160"/>
      <w:outlineLvl w:val="9"/>
    </w:pPr>
    <w:rPr>
      <w:rFonts w:ascii="Times New Roman" w:eastAsia="Times New Roman" w:hAnsi="Times New Roman" w:cs="Times New Roman"/>
      <w:bCs w:val="0"/>
      <w:color w:val="auto"/>
      <w:sz w:val="22"/>
      <w:szCs w:val="20"/>
      <w:lang w:val="en-GB" w:eastAsia="en-US"/>
    </w:rPr>
  </w:style>
  <w:style w:type="paragraph" w:customStyle="1" w:styleId="Annextitle">
    <w:name w:val="Annex_title"/>
    <w:basedOn w:val="a"/>
    <w:next w:val="Normalaftertitle"/>
    <w:rsid w:val="00E71A9D"/>
    <w:pPr>
      <w:keepNext/>
      <w:keepLines/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rFonts w:ascii="Times New Roman Bold" w:eastAsia="Times New Roman" w:hAnsi="Times New Roman Bold"/>
      <w:b/>
      <w:sz w:val="26"/>
      <w:szCs w:val="20"/>
      <w:lang w:val="en-GB"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E71A9D"/>
    <w:rPr>
      <w:rFonts w:asciiTheme="majorHAnsi" w:eastAsiaTheme="majorEastAsia" w:hAnsiTheme="majorHAnsi" w:cstheme="majorBidi"/>
      <w:b/>
      <w:bCs/>
      <w:color w:val="4F81BD" w:themeColor="accent1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rsid w:val="001204F0"/>
    <w:pPr>
      <w:widowControl w:val="0"/>
      <w:suppressAutoHyphens/>
      <w:autoSpaceDE w:val="0"/>
      <w:spacing w:after="120" w:line="480" w:lineRule="auto"/>
      <w:ind w:left="283" w:firstLine="680"/>
      <w:jc w:val="both"/>
    </w:pPr>
    <w:rPr>
      <w:rFonts w:ascii="Arial" w:eastAsia="Times New Roman" w:hAnsi="Arial" w:cs="Arial"/>
      <w:lang w:eastAsia="zh-CN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1204F0"/>
    <w:rPr>
      <w:rFonts w:ascii="Arial" w:eastAsia="Times New Roman" w:hAnsi="Arial" w:cs="Arial"/>
      <w:szCs w:val="24"/>
      <w:lang w:eastAsia="zh-CN"/>
    </w:rPr>
  </w:style>
  <w:style w:type="paragraph" w:styleId="ab">
    <w:name w:val="Balloon Text"/>
    <w:basedOn w:val="a"/>
    <w:link w:val="ac"/>
    <w:uiPriority w:val="99"/>
    <w:semiHidden/>
    <w:unhideWhenUsed/>
    <w:rsid w:val="0076544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6544C"/>
    <w:rPr>
      <w:rFonts w:ascii="Tahoma" w:eastAsia="Calibri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559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emf"/><Relationship Id="rId18" Type="http://schemas.openxmlformats.org/officeDocument/2006/relationships/package" Target="embeddings/Microsoft_Word_Document4.docx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8.emf"/><Relationship Id="rId7" Type="http://schemas.openxmlformats.org/officeDocument/2006/relationships/endnotes" Target="endnotes.xml"/><Relationship Id="rId12" Type="http://schemas.openxmlformats.org/officeDocument/2006/relationships/package" Target="embeddings/Microsoft_Word_Document2.docx"/><Relationship Id="rId17" Type="http://schemas.openxmlformats.org/officeDocument/2006/relationships/image" Target="media/image6.emf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oleObject" Target="embeddings/Microsoft_Word_97_-_2003_Document1.doc"/><Relationship Id="rId20" Type="http://schemas.openxmlformats.org/officeDocument/2006/relationships/package" Target="embeddings/Microsoft_Word_Document5.docx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24" Type="http://schemas.openxmlformats.org/officeDocument/2006/relationships/package" Target="embeddings/Microsoft_Word_Document7.docx"/><Relationship Id="rId5" Type="http://schemas.openxmlformats.org/officeDocument/2006/relationships/webSettings" Target="webSettings.xml"/><Relationship Id="rId15" Type="http://schemas.openxmlformats.org/officeDocument/2006/relationships/image" Target="media/image5.emf"/><Relationship Id="rId23" Type="http://schemas.openxmlformats.org/officeDocument/2006/relationships/image" Target="media/image9.emf"/><Relationship Id="rId10" Type="http://schemas.openxmlformats.org/officeDocument/2006/relationships/package" Target="embeddings/Microsoft_Word_Document1.docx"/><Relationship Id="rId19" Type="http://schemas.openxmlformats.org/officeDocument/2006/relationships/image" Target="media/image7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package" Target="embeddings/Microsoft_Word_Document3.docx"/><Relationship Id="rId22" Type="http://schemas.openxmlformats.org/officeDocument/2006/relationships/package" Target="embeddings/Microsoft_Word_Document6.docx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246</TotalTime>
  <Pages>3</Pages>
  <Words>1166</Words>
  <Characters>6649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Pastukh</dc:creator>
  <cp:keywords/>
  <dc:description/>
  <cp:lastModifiedBy>user</cp:lastModifiedBy>
  <cp:revision>18</cp:revision>
  <dcterms:created xsi:type="dcterms:W3CDTF">2014-10-08T15:35:00Z</dcterms:created>
  <dcterms:modified xsi:type="dcterms:W3CDTF">2014-12-12T08:10:00Z</dcterms:modified>
</cp:coreProperties>
</file>