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771"/>
        <w:gridCol w:w="3260"/>
      </w:tblGrid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693970" w:rsidRDefault="00693970" w:rsidP="00693970">
            <w:pPr>
              <w:spacing w:before="400" w:after="48" w:line="240" w:lineRule="atLeast"/>
              <w:rPr>
                <w:rFonts w:ascii="Verdana" w:hAnsi="Verdana"/>
                <w:b/>
                <w:bCs/>
                <w:position w:val="6"/>
              </w:rPr>
            </w:pPr>
            <w:bookmarkStart w:id="0" w:name="dtemplate"/>
            <w:bookmarkEnd w:id="0"/>
            <w:r w:rsidRPr="00692C06">
              <w:rPr>
                <w:rFonts w:ascii="Verdana" w:hAnsi="Verdana"/>
                <w:b/>
                <w:bCs/>
                <w:szCs w:val="22"/>
              </w:rPr>
              <w:t>Всемирная конференция радиосвязи (ВКР-1</w:t>
            </w:r>
            <w:r w:rsidRPr="00CB5AF7">
              <w:rPr>
                <w:rFonts w:ascii="Verdana" w:hAnsi="Verdana"/>
                <w:b/>
                <w:bCs/>
                <w:szCs w:val="22"/>
              </w:rPr>
              <w:t>5</w:t>
            </w:r>
            <w:r w:rsidRPr="00692C06">
              <w:rPr>
                <w:rFonts w:ascii="Verdana" w:hAnsi="Verdana"/>
                <w:b/>
                <w:bCs/>
                <w:szCs w:val="22"/>
              </w:rPr>
              <w:t>)</w:t>
            </w:r>
            <w:r w:rsidRPr="00692C06">
              <w:rPr>
                <w:rFonts w:ascii="Verdana" w:hAnsi="Verdana"/>
                <w:b/>
                <w:bCs/>
                <w:sz w:val="18"/>
                <w:szCs w:val="18"/>
              </w:rPr>
              <w:br/>
            </w:r>
            <w:r w:rsidR="002A2D3F" w:rsidRPr="00693970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Женева, 2 ноября – 27 ноября 2015</w:t>
            </w:r>
            <w:r w:rsidR="00E2253F" w:rsidRPr="00693970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 xml:space="preserve"> года</w:t>
            </w:r>
          </w:p>
        </w:tc>
        <w:tc>
          <w:tcPr>
            <w:tcW w:w="3260" w:type="dxa"/>
          </w:tcPr>
          <w:p w:rsidR="005651C9" w:rsidRPr="000A0EF3" w:rsidRDefault="00597005" w:rsidP="00597005">
            <w:pPr>
              <w:spacing w:before="0" w:line="240" w:lineRule="atLeast"/>
              <w:jc w:val="right"/>
              <w:rPr>
                <w:lang w:val="en-US"/>
              </w:rPr>
            </w:pPr>
            <w:bookmarkStart w:id="1" w:name="ditulogo"/>
            <w:bookmarkEnd w:id="1"/>
            <w:r>
              <w:rPr>
                <w:noProof/>
                <w:lang w:eastAsia="ru-RU"/>
              </w:rPr>
              <w:drawing>
                <wp:inline distT="0" distB="0" distL="0" distR="0" wp14:anchorId="457B81F4" wp14:editId="2E353D4A">
                  <wp:extent cx="1247775" cy="93583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bottom w:val="single" w:sz="12" w:space="0" w:color="auto"/>
            </w:tcBorders>
          </w:tcPr>
          <w:p w:rsidR="005651C9" w:rsidRPr="000A0EF3" w:rsidRDefault="00597005">
            <w:pPr>
              <w:spacing w:after="48" w:line="240" w:lineRule="atLeast"/>
              <w:rPr>
                <w:b/>
                <w:smallCaps/>
                <w:szCs w:val="22"/>
                <w:lang w:val="en-US"/>
              </w:rPr>
            </w:pPr>
            <w:bookmarkStart w:id="2" w:name="dhead"/>
            <w:r w:rsidRPr="00A85B65">
              <w:rPr>
                <w:rFonts w:ascii="Verdana" w:hAnsi="Verdana"/>
                <w:b/>
                <w:smallCaps/>
                <w:sz w:val="18"/>
                <w:szCs w:val="18"/>
              </w:rPr>
              <w:t>МЕЖДУНАРОДНЫЙ СОЮЗ ЭЛЕКТРОСВЯЗИ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5651C9" w:rsidRPr="000A0EF3" w:rsidRDefault="005651C9">
            <w:pPr>
              <w:spacing w:line="240" w:lineRule="atLeast"/>
              <w:rPr>
                <w:rFonts w:ascii="Verdana" w:hAnsi="Verdana"/>
                <w:szCs w:val="22"/>
                <w:lang w:val="en-US"/>
              </w:rPr>
            </w:pP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bookmarkStart w:id="3" w:name="dspace"/>
          </w:p>
        </w:tc>
        <w:tc>
          <w:tcPr>
            <w:tcW w:w="3260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</w:p>
        </w:tc>
      </w:tr>
      <w:bookmarkEnd w:id="2"/>
      <w:bookmarkEnd w:id="3"/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597005" w:rsidRDefault="005A295E" w:rsidP="00597005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r w:rsidRPr="00597005"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  <w:t>ПЛЕНАРНОЕ ЗАСЕДАНИЕ</w:t>
            </w:r>
          </w:p>
        </w:tc>
        <w:tc>
          <w:tcPr>
            <w:tcW w:w="3260" w:type="dxa"/>
          </w:tcPr>
          <w:p w:rsidR="005651C9" w:rsidRPr="00E22CF9" w:rsidRDefault="005A295E" w:rsidP="00D627FD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18"/>
                <w:szCs w:val="18"/>
              </w:rPr>
            </w:pPr>
            <w:r w:rsidRPr="00E22CF9">
              <w:rPr>
                <w:rFonts w:ascii="Verdana" w:hAnsi="Verdana"/>
                <w:b/>
                <w:bCs/>
                <w:sz w:val="18"/>
                <w:szCs w:val="18"/>
              </w:rPr>
              <w:t>Дополнительный документ 1</w:t>
            </w:r>
            <w:r w:rsidR="00D627FD">
              <w:rPr>
                <w:rFonts w:ascii="Verdana" w:hAnsi="Verdana"/>
                <w:b/>
                <w:bCs/>
                <w:sz w:val="18"/>
                <w:szCs w:val="18"/>
              </w:rPr>
              <w:t>4</w:t>
            </w:r>
            <w:r w:rsidRPr="00E22CF9">
              <w:rPr>
                <w:rFonts w:ascii="Verdana" w:hAnsi="Verdana"/>
                <w:b/>
                <w:bCs/>
                <w:sz w:val="18"/>
                <w:szCs w:val="18"/>
              </w:rPr>
              <w:br/>
              <w:t>к Документу 41</w:t>
            </w:r>
            <w:r w:rsidR="00E22CF9">
              <w:rPr>
                <w:rFonts w:ascii="Verdana" w:hAnsi="Verdana"/>
                <w:b/>
                <w:bCs/>
                <w:sz w:val="18"/>
                <w:szCs w:val="18"/>
              </w:rPr>
              <w:t>33</w:t>
            </w:r>
            <w:r w:rsidR="005651C9" w:rsidRPr="00E22CF9">
              <w:rPr>
                <w:rFonts w:ascii="Verdana" w:hAnsi="Verdana"/>
                <w:b/>
                <w:bCs/>
                <w:sz w:val="18"/>
                <w:szCs w:val="18"/>
              </w:rPr>
              <w:t>-</w:t>
            </w: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R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E22CF9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</w:rPr>
            </w:pPr>
          </w:p>
        </w:tc>
        <w:tc>
          <w:tcPr>
            <w:tcW w:w="3260" w:type="dxa"/>
          </w:tcPr>
          <w:p w:rsidR="000F33D8" w:rsidRPr="005651C9" w:rsidRDefault="000F33D8" w:rsidP="00E22CF9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1</w:t>
            </w:r>
            <w:r w:rsidR="00E22CF9">
              <w:rPr>
                <w:rFonts w:ascii="Verdana" w:hAnsi="Verdana"/>
                <w:b/>
                <w:bCs/>
                <w:sz w:val="18"/>
                <w:szCs w:val="18"/>
              </w:rPr>
              <w:t>5</w:t>
            </w: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мая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2015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B832EA">
              <w:rPr>
                <w:rFonts w:ascii="Verdana" w:hAnsi="Verdana"/>
                <w:b/>
                <w:bCs/>
                <w:sz w:val="18"/>
                <w:szCs w:val="18"/>
              </w:rPr>
              <w:t>года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0A0EF3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</w:p>
        </w:tc>
        <w:tc>
          <w:tcPr>
            <w:tcW w:w="3260" w:type="dxa"/>
          </w:tcPr>
          <w:p w:rsidR="000F33D8" w:rsidRPr="005651C9" w:rsidRDefault="000F33D8" w:rsidP="000F33D8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Оригинал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 xml:space="preserve">: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русский</w:t>
            </w:r>
            <w:proofErr w:type="spellEnd"/>
          </w:p>
        </w:tc>
      </w:tr>
      <w:tr w:rsidR="000F33D8" w:rsidRPr="000A0EF3" w:rsidTr="009546EA">
        <w:trPr>
          <w:cantSplit/>
        </w:trPr>
        <w:tc>
          <w:tcPr>
            <w:tcW w:w="10031" w:type="dxa"/>
            <w:gridSpan w:val="2"/>
          </w:tcPr>
          <w:p w:rsidR="000F33D8" w:rsidRDefault="000F33D8" w:rsidP="000F33D8">
            <w:pPr>
              <w:spacing w:before="0" w:line="240" w:lineRule="atLeast"/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</w:pPr>
          </w:p>
        </w:tc>
      </w:tr>
      <w:tr w:rsidR="002104CC" w:rsidRPr="000A0EF3">
        <w:trPr>
          <w:cantSplit/>
        </w:trPr>
        <w:tc>
          <w:tcPr>
            <w:tcW w:w="10031" w:type="dxa"/>
            <w:gridSpan w:val="2"/>
          </w:tcPr>
          <w:p w:rsidR="002104CC" w:rsidRPr="00D62785" w:rsidRDefault="002104CC" w:rsidP="007C1FEE">
            <w:pPr>
              <w:pStyle w:val="Source"/>
              <w:rPr>
                <w:szCs w:val="26"/>
              </w:rPr>
            </w:pPr>
            <w:bookmarkStart w:id="4" w:name="dsource" w:colFirst="0" w:colLast="0"/>
            <w:r w:rsidRPr="00D62785">
              <w:rPr>
                <w:szCs w:val="26"/>
              </w:rPr>
              <w:t>Регионально</w:t>
            </w:r>
            <w:r w:rsidR="007C1FEE">
              <w:rPr>
                <w:szCs w:val="26"/>
              </w:rPr>
              <w:t>е</w:t>
            </w:r>
            <w:r w:rsidRPr="00D62785">
              <w:rPr>
                <w:szCs w:val="26"/>
              </w:rPr>
              <w:t xml:space="preserve"> содружеств</w:t>
            </w:r>
            <w:r w:rsidR="007C1FEE">
              <w:rPr>
                <w:szCs w:val="26"/>
              </w:rPr>
              <w:t>о</w:t>
            </w:r>
            <w:r w:rsidRPr="00D62785">
              <w:rPr>
                <w:szCs w:val="26"/>
              </w:rPr>
              <w:t xml:space="preserve"> в области связи</w:t>
            </w:r>
          </w:p>
        </w:tc>
      </w:tr>
      <w:tr w:rsidR="002104CC" w:rsidRPr="000A0EF3">
        <w:trPr>
          <w:cantSplit/>
        </w:trPr>
        <w:tc>
          <w:tcPr>
            <w:tcW w:w="10031" w:type="dxa"/>
            <w:gridSpan w:val="2"/>
          </w:tcPr>
          <w:p w:rsidR="002104CC" w:rsidRPr="005651C9" w:rsidRDefault="007C1FEE" w:rsidP="002104CC">
            <w:pPr>
              <w:pStyle w:val="Title1"/>
              <w:rPr>
                <w:szCs w:val="26"/>
                <w:lang w:val="en-US"/>
              </w:rPr>
            </w:pPr>
            <w:bookmarkStart w:id="5" w:name="dtitle1" w:colFirst="0" w:colLast="0"/>
            <w:bookmarkEnd w:id="4"/>
            <w:r>
              <w:rPr>
                <w:szCs w:val="26"/>
              </w:rPr>
              <w:t xml:space="preserve">ОБЩИЕ </w:t>
            </w:r>
            <w:r w:rsidR="002104CC" w:rsidRPr="005A295E">
              <w:rPr>
                <w:szCs w:val="26"/>
                <w:lang w:val="en-US"/>
              </w:rPr>
              <w:t xml:space="preserve">Предложения </w:t>
            </w:r>
            <w:r>
              <w:rPr>
                <w:szCs w:val="26"/>
              </w:rPr>
              <w:t xml:space="preserve">АС РСС </w:t>
            </w:r>
            <w:bookmarkStart w:id="6" w:name="_GoBack"/>
            <w:bookmarkEnd w:id="6"/>
            <w:r w:rsidR="002104CC" w:rsidRPr="005A295E">
              <w:rPr>
                <w:szCs w:val="26"/>
                <w:lang w:val="en-US"/>
              </w:rPr>
              <w:t>для работы конференции</w:t>
            </w:r>
          </w:p>
        </w:tc>
      </w:tr>
      <w:tr w:rsidR="000F33D8" w:rsidRPr="000A0EF3">
        <w:trPr>
          <w:cantSplit/>
        </w:trPr>
        <w:tc>
          <w:tcPr>
            <w:tcW w:w="10031" w:type="dxa"/>
            <w:gridSpan w:val="2"/>
          </w:tcPr>
          <w:p w:rsidR="000F33D8" w:rsidRPr="00E22CF9" w:rsidRDefault="000F33D8" w:rsidP="000F33D8">
            <w:pPr>
              <w:pStyle w:val="Title2"/>
              <w:rPr>
                <w:szCs w:val="26"/>
              </w:rPr>
            </w:pPr>
            <w:bookmarkStart w:id="7" w:name="dtitle2" w:colFirst="0" w:colLast="0"/>
            <w:bookmarkEnd w:id="5"/>
          </w:p>
        </w:tc>
      </w:tr>
      <w:tr w:rsidR="000F33D8" w:rsidRPr="00344EB8">
        <w:trPr>
          <w:cantSplit/>
        </w:trPr>
        <w:tc>
          <w:tcPr>
            <w:tcW w:w="10031" w:type="dxa"/>
            <w:gridSpan w:val="2"/>
          </w:tcPr>
          <w:p w:rsidR="000F33D8" w:rsidRPr="005651C9" w:rsidRDefault="000F33D8" w:rsidP="000F33D8">
            <w:pPr>
              <w:pStyle w:val="Agendaitem"/>
            </w:pPr>
            <w:bookmarkStart w:id="8" w:name="dtitle3" w:colFirst="0" w:colLast="0"/>
            <w:bookmarkEnd w:id="7"/>
            <w:proofErr w:type="spellStart"/>
            <w:r w:rsidRPr="005A295E">
              <w:t>Пункт</w:t>
            </w:r>
            <w:proofErr w:type="spellEnd"/>
            <w:r w:rsidRPr="005A295E">
              <w:t xml:space="preserve">  </w:t>
            </w:r>
            <w:proofErr w:type="spellStart"/>
            <w:r w:rsidRPr="005A295E">
              <w:t>повестки</w:t>
            </w:r>
            <w:proofErr w:type="spellEnd"/>
            <w:r w:rsidRPr="005A295E">
              <w:t xml:space="preserve"> </w:t>
            </w:r>
            <w:proofErr w:type="spellStart"/>
            <w:r w:rsidRPr="005A295E">
              <w:t>дня</w:t>
            </w:r>
            <w:proofErr w:type="spellEnd"/>
            <w:r w:rsidRPr="005A295E">
              <w:t xml:space="preserve"> 1.14</w:t>
            </w:r>
          </w:p>
        </w:tc>
      </w:tr>
    </w:tbl>
    <w:bookmarkEnd w:id="8"/>
    <w:p w:rsidR="00CA74EE" w:rsidRPr="00E54565" w:rsidRDefault="00D85FB6" w:rsidP="00E54565">
      <w:pPr>
        <w:rPr>
          <w:szCs w:val="22"/>
          <w:lang w:val="fr-CA"/>
        </w:rPr>
      </w:pPr>
      <w:r w:rsidRPr="00126FFF">
        <w:rPr>
          <w:szCs w:val="22"/>
        </w:rPr>
        <w:t>1.14</w:t>
      </w:r>
      <w:r w:rsidRPr="00126FFF">
        <w:rPr>
          <w:szCs w:val="22"/>
        </w:rPr>
        <w:tab/>
        <w:t xml:space="preserve">рассмотреть возможность получения непрерывной эталонной шкалы времени либо путем изменения всемирного координированного времени (UTC), либо каким-либо другим методом и принять соответствующие меры в соответствии с Резолюцией </w:t>
      </w:r>
      <w:r w:rsidRPr="00126FFF">
        <w:rPr>
          <w:b/>
          <w:bCs/>
          <w:szCs w:val="22"/>
        </w:rPr>
        <w:t>653 (ВКР-12)</w:t>
      </w:r>
      <w:r w:rsidRPr="00126FFF">
        <w:rPr>
          <w:szCs w:val="22"/>
        </w:rPr>
        <w:t>;</w:t>
      </w:r>
    </w:p>
    <w:p w:rsidR="002104CC" w:rsidRPr="002104CC" w:rsidRDefault="002104CC" w:rsidP="002104CC">
      <w:pPr>
        <w:rPr>
          <w:iCs/>
        </w:rPr>
      </w:pPr>
      <w:r w:rsidRPr="002104CC">
        <w:t xml:space="preserve">Резолюция </w:t>
      </w:r>
      <w:r w:rsidRPr="002104CC">
        <w:rPr>
          <w:b/>
          <w:bCs/>
        </w:rPr>
        <w:t>653</w:t>
      </w:r>
      <w:r w:rsidRPr="002104CC">
        <w:rPr>
          <w:rFonts w:ascii="Times New Roman Bold" w:hAnsi="Times New Roman Bold" w:cs="Times New Roman Bold"/>
          <w:b/>
          <w:bCs/>
        </w:rPr>
        <w:t xml:space="preserve"> </w:t>
      </w:r>
      <w:r w:rsidRPr="002104CC">
        <w:rPr>
          <w:b/>
          <w:bCs/>
          <w:lang w:eastAsia="nl-NL"/>
        </w:rPr>
        <w:t>(ВКР</w:t>
      </w:r>
      <w:r w:rsidRPr="002104CC">
        <w:rPr>
          <w:b/>
          <w:bCs/>
          <w:lang w:eastAsia="nl-NL"/>
        </w:rPr>
        <w:noBreakHyphen/>
        <w:t>12)</w:t>
      </w:r>
      <w:r w:rsidRPr="002104CC">
        <w:rPr>
          <w:iCs/>
        </w:rPr>
        <w:t xml:space="preserve">: </w:t>
      </w:r>
      <w:bookmarkStart w:id="9" w:name="_Toc323908540"/>
      <w:r w:rsidRPr="002104CC">
        <w:rPr>
          <w:iCs/>
        </w:rPr>
        <w:t>Будущее шкалы времени Всемирного координированного времени</w:t>
      </w:r>
      <w:bookmarkEnd w:id="9"/>
    </w:p>
    <w:p w:rsidR="00E22CF9" w:rsidRDefault="00E22CF9" w:rsidP="00E22CF9">
      <w:pPr>
        <w:spacing w:line="230" w:lineRule="auto"/>
        <w:jc w:val="both"/>
      </w:pPr>
      <w:r>
        <w:t>АС РСС</w:t>
      </w:r>
      <w:r w:rsidRPr="00DB53E5">
        <w:t xml:space="preserve"> выступа</w:t>
      </w:r>
      <w:r>
        <w:t>ю</w:t>
      </w:r>
      <w:r w:rsidRPr="00DB53E5">
        <w:t xml:space="preserve">т за сохранение определения Всемирного координированного времени </w:t>
      </w:r>
      <w:r>
        <w:t>(</w:t>
      </w:r>
      <w:r w:rsidRPr="00DB53E5">
        <w:t>UTC</w:t>
      </w:r>
      <w:r>
        <w:t>)</w:t>
      </w:r>
      <w:r w:rsidRPr="00DB53E5">
        <w:t xml:space="preserve"> в неизменном виде</w:t>
      </w:r>
      <w:r>
        <w:t>, указанного</w:t>
      </w:r>
      <w:r w:rsidRPr="00F42BE2">
        <w:t xml:space="preserve"> </w:t>
      </w:r>
      <w:r>
        <w:t>в п.1.14 РР</w:t>
      </w:r>
      <w:r w:rsidRPr="00DB53E5">
        <w:t xml:space="preserve"> </w:t>
      </w:r>
      <w:r>
        <w:t xml:space="preserve">и </w:t>
      </w:r>
      <w:r w:rsidRPr="00DB53E5">
        <w:t>в Рекомендации МСЭ-</w:t>
      </w:r>
      <w:proofErr w:type="gramStart"/>
      <w:r w:rsidRPr="00DB53E5">
        <w:t>R</w:t>
      </w:r>
      <w:proofErr w:type="gramEnd"/>
      <w:r w:rsidRPr="00DB53E5">
        <w:t xml:space="preserve"> TF.460-6</w:t>
      </w:r>
      <w:r>
        <w:t>.</w:t>
      </w:r>
    </w:p>
    <w:p w:rsidR="0003535B" w:rsidRDefault="0003535B" w:rsidP="00A61057"/>
    <w:p w:rsidR="009B5CC2" w:rsidRPr="00E22CF9" w:rsidRDefault="009B5CC2" w:rsidP="009B5CC2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  <w:r w:rsidRPr="00E22CF9">
        <w:br w:type="page"/>
      </w:r>
    </w:p>
    <w:p w:rsidR="008E2497" w:rsidRPr="009B0CDE" w:rsidRDefault="00D85FB6" w:rsidP="00E10856">
      <w:pPr>
        <w:pStyle w:val="ArtNo"/>
      </w:pPr>
      <w:r>
        <w:lastRenderedPageBreak/>
        <w:t xml:space="preserve">СТАТЬЯ </w:t>
      </w:r>
      <w:r w:rsidRPr="00E9787B">
        <w:rPr>
          <w:rStyle w:val="href"/>
        </w:rPr>
        <w:t>1</w:t>
      </w:r>
    </w:p>
    <w:p w:rsidR="008E2497" w:rsidRPr="006D7050" w:rsidRDefault="00D85FB6" w:rsidP="008E2497">
      <w:pPr>
        <w:pStyle w:val="Arttitle"/>
      </w:pPr>
      <w:bookmarkStart w:id="10" w:name="_Toc331607660"/>
      <w:r w:rsidRPr="006D7050">
        <w:t>Термины и определения</w:t>
      </w:r>
      <w:bookmarkEnd w:id="10"/>
    </w:p>
    <w:p w:rsidR="008E2497" w:rsidRPr="006D7050" w:rsidRDefault="00D85FB6" w:rsidP="008E2497">
      <w:pPr>
        <w:pStyle w:val="Section1"/>
      </w:pPr>
      <w:bookmarkStart w:id="11" w:name="_Toc331607662"/>
      <w:r w:rsidRPr="006D7050">
        <w:t xml:space="preserve">Раздел I </w:t>
      </w:r>
      <w:r w:rsidRPr="003742ED">
        <w:t xml:space="preserve"> </w:t>
      </w:r>
      <w:r w:rsidRPr="006D7050">
        <w:t xml:space="preserve">– </w:t>
      </w:r>
      <w:r w:rsidRPr="003742ED">
        <w:t xml:space="preserve"> </w:t>
      </w:r>
      <w:r w:rsidRPr="006D7050">
        <w:t>Общие термины</w:t>
      </w:r>
      <w:bookmarkEnd w:id="11"/>
    </w:p>
    <w:p w:rsidR="00B94365" w:rsidRDefault="00D85FB6">
      <w:pPr>
        <w:pStyle w:val="Proposal"/>
      </w:pPr>
      <w:r>
        <w:rPr>
          <w:u w:val="single"/>
        </w:rPr>
        <w:t>NOC</w:t>
      </w:r>
      <w:r>
        <w:tab/>
        <w:t>R</w:t>
      </w:r>
      <w:r w:rsidR="00E22CF9">
        <w:rPr>
          <w:lang w:val="en-US"/>
        </w:rPr>
        <w:t>CC</w:t>
      </w:r>
      <w:r>
        <w:t>/41</w:t>
      </w:r>
      <w:r w:rsidR="00E22CF9">
        <w:rPr>
          <w:lang w:val="en-US"/>
        </w:rPr>
        <w:t>33</w:t>
      </w:r>
      <w:r w:rsidR="00D627FD">
        <w:t>A14</w:t>
      </w:r>
      <w:r>
        <w:t>/1</w:t>
      </w:r>
    </w:p>
    <w:p w:rsidR="008E2497" w:rsidRPr="006D7050" w:rsidRDefault="00D85FB6" w:rsidP="008E2497">
      <w:r w:rsidRPr="006D7050">
        <w:rPr>
          <w:rStyle w:val="Artdef"/>
        </w:rPr>
        <w:t>1.14</w:t>
      </w:r>
      <w:r w:rsidRPr="006D7050">
        <w:tab/>
      </w:r>
      <w:r w:rsidRPr="006D7050">
        <w:tab/>
      </w:r>
      <w:r w:rsidRPr="006D7050">
        <w:rPr>
          <w:i/>
          <w:iCs/>
        </w:rPr>
        <w:t>всемирное координированное время (UTC)</w:t>
      </w:r>
      <w:r w:rsidRPr="00006F86">
        <w:t>:</w:t>
      </w:r>
      <w:r w:rsidRPr="006D7050">
        <w:t xml:space="preserve"> Шкала времени, основанная на секунде в системе единиц (</w:t>
      </w:r>
      <w:proofErr w:type="gramStart"/>
      <w:r w:rsidRPr="006D7050">
        <w:t>C</w:t>
      </w:r>
      <w:proofErr w:type="gramEnd"/>
      <w:r w:rsidRPr="006D7050">
        <w:t>И), определенная в Рекомендации МСЭ-R TF.460-6.</w:t>
      </w:r>
      <w:r w:rsidRPr="00F86794">
        <w:rPr>
          <w:sz w:val="16"/>
          <w:szCs w:val="16"/>
        </w:rPr>
        <w:t> </w:t>
      </w:r>
      <w:r w:rsidRPr="00F86794">
        <w:rPr>
          <w:sz w:val="16"/>
          <w:szCs w:val="16"/>
          <w:lang w:val="en-US"/>
        </w:rPr>
        <w:t>   </w:t>
      </w:r>
      <w:r w:rsidRPr="00F86794">
        <w:rPr>
          <w:sz w:val="16"/>
          <w:szCs w:val="16"/>
        </w:rPr>
        <w:t> (ВКР-03)</w:t>
      </w:r>
    </w:p>
    <w:p w:rsidR="008E2497" w:rsidRPr="006D7050" w:rsidRDefault="00D85FB6" w:rsidP="008E2497">
      <w:r w:rsidRPr="006D7050">
        <w:tab/>
      </w:r>
      <w:r w:rsidRPr="006D7050">
        <w:tab/>
        <w:t>Для большинства практических случаев, связанных с Регламентом радиосвязи, UTC эквивалентно среднему солнечному времени на начальном (нулевом) меридиане (долгота 0°), ранее выражавшемуся как GMT.</w:t>
      </w:r>
    </w:p>
    <w:p w:rsidR="00896387" w:rsidRPr="00896387" w:rsidRDefault="00D85FB6" w:rsidP="00896387">
      <w:pPr>
        <w:pStyle w:val="Reasons"/>
        <w:jc w:val="both"/>
      </w:pPr>
      <w:r w:rsidRPr="00896387">
        <w:rPr>
          <w:b/>
        </w:rPr>
        <w:t>Основания:</w:t>
      </w:r>
      <w:r w:rsidRPr="00896387">
        <w:tab/>
      </w:r>
      <w:r w:rsidR="00896387">
        <w:t>О</w:t>
      </w:r>
      <w:r w:rsidR="00896387" w:rsidRPr="00DB53E5">
        <w:t>пределени</w:t>
      </w:r>
      <w:r w:rsidR="00896387">
        <w:t>е</w:t>
      </w:r>
      <w:r w:rsidR="00896387" w:rsidRPr="00DB53E5">
        <w:t xml:space="preserve"> Всемирного координированного времени </w:t>
      </w:r>
      <w:r w:rsidR="00896387">
        <w:t>(</w:t>
      </w:r>
      <w:r w:rsidR="00896387" w:rsidRPr="00DB53E5">
        <w:t>UTC</w:t>
      </w:r>
      <w:r w:rsidR="00896387">
        <w:t>),</w:t>
      </w:r>
      <w:r w:rsidR="00896387" w:rsidRPr="00DB53E5">
        <w:t xml:space="preserve"> </w:t>
      </w:r>
      <w:r w:rsidR="00896387">
        <w:t>указанное</w:t>
      </w:r>
      <w:r w:rsidR="00896387" w:rsidRPr="00F42BE2">
        <w:t xml:space="preserve"> </w:t>
      </w:r>
      <w:r w:rsidR="00896387">
        <w:t>в п.1.14 РР</w:t>
      </w:r>
      <w:r w:rsidR="00896387" w:rsidRPr="00DB53E5">
        <w:t xml:space="preserve"> </w:t>
      </w:r>
      <w:r w:rsidR="00896387">
        <w:t xml:space="preserve">и </w:t>
      </w:r>
      <w:r w:rsidR="00896387" w:rsidRPr="00DB53E5">
        <w:t>в Рекомендации МСЭ-</w:t>
      </w:r>
      <w:proofErr w:type="gramStart"/>
      <w:r w:rsidR="00896387" w:rsidRPr="00DB53E5">
        <w:t>R</w:t>
      </w:r>
      <w:proofErr w:type="gramEnd"/>
      <w:r w:rsidR="00896387" w:rsidRPr="00DB53E5">
        <w:t xml:space="preserve"> TF.460-6</w:t>
      </w:r>
      <w:r w:rsidR="00896387">
        <w:t xml:space="preserve">, сохраняется </w:t>
      </w:r>
      <w:r w:rsidR="00896387" w:rsidRPr="00DB53E5">
        <w:t>в неизменном виде</w:t>
      </w:r>
      <w:r w:rsidR="00896387">
        <w:t xml:space="preserve">. </w:t>
      </w:r>
      <w:proofErr w:type="spellStart"/>
      <w:proofErr w:type="gramStart"/>
      <w:r w:rsidR="00896387">
        <w:t>Пр</w:t>
      </w:r>
      <w:proofErr w:type="spellEnd"/>
      <w:proofErr w:type="gramEnd"/>
      <w:r w:rsidR="00896387">
        <w:t xml:space="preserve"> этом в</w:t>
      </w:r>
      <w:r w:rsidR="00896387" w:rsidRPr="00896387">
        <w:t xml:space="preserve"> Рекомендацию МСЭ-R TF.460-6 могут быть внесены поправки, чтобы включить дополнительные определения, исправления и/или материалы в отношении целесообразности использования системы шкал непрерывного времени для систем радиосвязи.</w:t>
      </w:r>
      <w:r w:rsidR="00896387">
        <w:t xml:space="preserve"> </w:t>
      </w:r>
      <w:r w:rsidR="00896387" w:rsidRPr="00896387">
        <w:t>Необходимость в изменении Рекомендации МСЭ-</w:t>
      </w:r>
      <w:proofErr w:type="gramStart"/>
      <w:r w:rsidR="00896387" w:rsidRPr="00896387">
        <w:t>R</w:t>
      </w:r>
      <w:proofErr w:type="gramEnd"/>
      <w:r w:rsidR="00896387" w:rsidRPr="00896387">
        <w:t xml:space="preserve"> TF.460-6 можно отразить в новой или существующей Резолюции.</w:t>
      </w:r>
    </w:p>
    <w:p w:rsidR="00B94365" w:rsidRDefault="00B94365">
      <w:pPr>
        <w:pStyle w:val="Reasons"/>
      </w:pPr>
    </w:p>
    <w:p w:rsidR="00B94365" w:rsidRDefault="00D85FB6">
      <w:pPr>
        <w:pStyle w:val="Proposal"/>
      </w:pPr>
      <w:r>
        <w:t>SUP</w:t>
      </w:r>
      <w:r>
        <w:tab/>
        <w:t>R</w:t>
      </w:r>
      <w:r w:rsidR="00E22CF9">
        <w:rPr>
          <w:lang w:val="en-US"/>
        </w:rPr>
        <w:t>CC</w:t>
      </w:r>
      <w:r>
        <w:t>/41</w:t>
      </w:r>
      <w:r w:rsidR="00E22CF9" w:rsidRPr="002104CC">
        <w:t>33</w:t>
      </w:r>
      <w:r>
        <w:t>A1</w:t>
      </w:r>
      <w:r w:rsidR="00D627FD">
        <w:t>4</w:t>
      </w:r>
      <w:r>
        <w:t>/2</w:t>
      </w:r>
    </w:p>
    <w:p w:rsidR="001B63FD" w:rsidRPr="008B32BD" w:rsidRDefault="00D85FB6" w:rsidP="002C1FD2">
      <w:pPr>
        <w:pStyle w:val="ResNo"/>
      </w:pPr>
      <w:r w:rsidRPr="008B32BD">
        <w:t>РЕЗОЛЮЦИЯ</w:t>
      </w:r>
      <w:r>
        <w:t xml:space="preserve"> </w:t>
      </w:r>
      <w:r w:rsidRPr="008B32BD">
        <w:rPr>
          <w:rStyle w:val="href"/>
        </w:rPr>
        <w:t>653</w:t>
      </w:r>
      <w:r>
        <w:t xml:space="preserve"> </w:t>
      </w:r>
      <w:r w:rsidRPr="008B32BD">
        <w:t>(ВКР-12)</w:t>
      </w:r>
    </w:p>
    <w:p w:rsidR="001B63FD" w:rsidRPr="008B32BD" w:rsidRDefault="00D85FB6" w:rsidP="002C1FD2">
      <w:pPr>
        <w:pStyle w:val="Restitle"/>
      </w:pPr>
      <w:bookmarkStart w:id="12" w:name="_Toc329089708"/>
      <w:r w:rsidRPr="008B32BD">
        <w:t>Будущее шкалы времени Всемирного координированного времени</w:t>
      </w:r>
      <w:bookmarkEnd w:id="12"/>
    </w:p>
    <w:p w:rsidR="001B63FD" w:rsidRPr="008B32BD" w:rsidRDefault="00D85FB6" w:rsidP="002C1FD2">
      <w:pPr>
        <w:pStyle w:val="Normalaftertitle"/>
      </w:pPr>
      <w:r w:rsidRPr="008B32BD">
        <w:t>Всемирная конференция радиосвязи (Женева, 2012 г.),</w:t>
      </w:r>
    </w:p>
    <w:p w:rsidR="00B94365" w:rsidRDefault="00D85FB6">
      <w:pPr>
        <w:pStyle w:val="Reasons"/>
      </w:pPr>
      <w:r w:rsidRPr="00896387">
        <w:rPr>
          <w:b/>
        </w:rPr>
        <w:t>Основания:</w:t>
      </w:r>
      <w:r>
        <w:tab/>
      </w:r>
      <w:r w:rsidR="00896387" w:rsidRPr="00896387">
        <w:t>В Резолюции </w:t>
      </w:r>
      <w:r w:rsidR="00896387" w:rsidRPr="00896387">
        <w:rPr>
          <w:bCs/>
        </w:rPr>
        <w:t>653 (ВКР-12)</w:t>
      </w:r>
      <w:r w:rsidR="00896387" w:rsidRPr="00896387">
        <w:rPr>
          <w:b/>
        </w:rPr>
        <w:t xml:space="preserve"> </w:t>
      </w:r>
      <w:r w:rsidR="00896387" w:rsidRPr="00896387">
        <w:rPr>
          <w:bCs/>
        </w:rPr>
        <w:t>нет необходимости</w:t>
      </w:r>
      <w:r w:rsidR="00896387" w:rsidRPr="00896387">
        <w:t>.</w:t>
      </w:r>
    </w:p>
    <w:sectPr w:rsidR="00B94365">
      <w:headerReference w:type="default" r:id="rId13"/>
      <w:footerReference w:type="even" r:id="rId14"/>
      <w:footerReference w:type="default" r:id="rId15"/>
      <w:footerReference w:type="first" r:id="rId16"/>
      <w:type w:val="oddPage"/>
      <w:pgSz w:w="11907" w:h="16840" w:code="9"/>
      <w:pgMar w:top="1418" w:right="1134" w:bottom="1418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55" w:rsidRDefault="00010E55">
      <w:r>
        <w:separator/>
      </w:r>
    </w:p>
  </w:endnote>
  <w:endnote w:type="continuationSeparator" w:id="0">
    <w:p w:rsidR="00010E55" w:rsidRDefault="00010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567276" w:rsidRDefault="00567276">
    <w:pPr>
      <w:ind w:right="360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noProof/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7C1FEE">
      <w:rPr>
        <w:noProof/>
      </w:rPr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rPr>
        <w:noProof/>
      </w:rPr>
      <w:t>17.06.03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7C1FEE"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7C1FEE"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55" w:rsidRDefault="00010E55">
      <w:r>
        <w:rPr>
          <w:b/>
        </w:rPr>
        <w:t>_______________</w:t>
      </w:r>
    </w:p>
  </w:footnote>
  <w:footnote w:type="continuationSeparator" w:id="0">
    <w:p w:rsidR="00010E55" w:rsidRDefault="00010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Pr="00434A7C" w:rsidRDefault="00567276" w:rsidP="00DE2EBA">
    <w:pPr>
      <w:pStyle w:val="aa"/>
      <w:rPr>
        <w:lang w:val="en-US"/>
      </w:rPr>
    </w:pPr>
    <w:r>
      <w:fldChar w:fldCharType="begin"/>
    </w:r>
    <w:r>
      <w:instrText xml:space="preserve"> PAGE </w:instrText>
    </w:r>
    <w:r>
      <w:fldChar w:fldCharType="separate"/>
    </w:r>
    <w:r w:rsidR="007C1FEE">
      <w:rPr>
        <w:noProof/>
      </w:rPr>
      <w:t>2</w:t>
    </w:r>
    <w:r>
      <w:fldChar w:fldCharType="end"/>
    </w:r>
  </w:p>
  <w:p w:rsidR="00567276" w:rsidRDefault="00567276" w:rsidP="00597005">
    <w:pPr>
      <w:pStyle w:val="aa"/>
      <w:rPr>
        <w:lang w:val="en-US"/>
      </w:rPr>
    </w:pPr>
    <w:r>
      <w:t>CMR</w:t>
    </w:r>
    <w:r w:rsidR="00434A7C">
      <w:rPr>
        <w:lang w:val="en-US"/>
      </w:rPr>
      <w:t>1</w:t>
    </w:r>
    <w:r w:rsidR="00597005">
      <w:rPr>
        <w:lang w:val="en-US"/>
      </w:rPr>
      <w:t>5</w:t>
    </w:r>
    <w:r>
      <w:t>/</w:t>
    </w:r>
    <w:r w:rsidR="00F761D2">
      <w:t>-</w:t>
    </w:r>
    <w:r w:rsidR="00113D0B" w:rsidRPr="00113D0B">
      <w:t>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B39284A0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C9"/>
    <w:rsid w:val="00010E55"/>
    <w:rsid w:val="000260F1"/>
    <w:rsid w:val="0003535B"/>
    <w:rsid w:val="000A0EF3"/>
    <w:rsid w:val="000F33D8"/>
    <w:rsid w:val="000F39B4"/>
    <w:rsid w:val="00113D0B"/>
    <w:rsid w:val="001226EC"/>
    <w:rsid w:val="00123B68"/>
    <w:rsid w:val="00124C09"/>
    <w:rsid w:val="00126F2E"/>
    <w:rsid w:val="001521AE"/>
    <w:rsid w:val="001A5585"/>
    <w:rsid w:val="001E038E"/>
    <w:rsid w:val="001E5FB4"/>
    <w:rsid w:val="00202CA0"/>
    <w:rsid w:val="002104CC"/>
    <w:rsid w:val="00230582"/>
    <w:rsid w:val="002449AA"/>
    <w:rsid w:val="00245A1F"/>
    <w:rsid w:val="00290C74"/>
    <w:rsid w:val="002A2D3F"/>
    <w:rsid w:val="00300F84"/>
    <w:rsid w:val="00344EB8"/>
    <w:rsid w:val="00346BEC"/>
    <w:rsid w:val="003C583C"/>
    <w:rsid w:val="003F0078"/>
    <w:rsid w:val="00434A7C"/>
    <w:rsid w:val="0045143A"/>
    <w:rsid w:val="004A58F4"/>
    <w:rsid w:val="004C47ED"/>
    <w:rsid w:val="0051315E"/>
    <w:rsid w:val="00514E1F"/>
    <w:rsid w:val="005305D5"/>
    <w:rsid w:val="00540D1E"/>
    <w:rsid w:val="005651C9"/>
    <w:rsid w:val="00567276"/>
    <w:rsid w:val="005755E2"/>
    <w:rsid w:val="00597005"/>
    <w:rsid w:val="005A295E"/>
    <w:rsid w:val="005D1879"/>
    <w:rsid w:val="005D79A3"/>
    <w:rsid w:val="005E61DD"/>
    <w:rsid w:val="006023DF"/>
    <w:rsid w:val="00614771"/>
    <w:rsid w:val="00620DD7"/>
    <w:rsid w:val="00657DE0"/>
    <w:rsid w:val="00692C06"/>
    <w:rsid w:val="00693970"/>
    <w:rsid w:val="006A6E9B"/>
    <w:rsid w:val="00763F4F"/>
    <w:rsid w:val="00775720"/>
    <w:rsid w:val="007917AE"/>
    <w:rsid w:val="007A08B5"/>
    <w:rsid w:val="007C19CC"/>
    <w:rsid w:val="007C1FEE"/>
    <w:rsid w:val="00811633"/>
    <w:rsid w:val="00812452"/>
    <w:rsid w:val="00872FC8"/>
    <w:rsid w:val="00896387"/>
    <w:rsid w:val="008B43F2"/>
    <w:rsid w:val="008C3257"/>
    <w:rsid w:val="009119CC"/>
    <w:rsid w:val="00917C0A"/>
    <w:rsid w:val="00941A02"/>
    <w:rsid w:val="009A12C8"/>
    <w:rsid w:val="009B5CC2"/>
    <w:rsid w:val="009E5FC8"/>
    <w:rsid w:val="00A117A3"/>
    <w:rsid w:val="00A138D0"/>
    <w:rsid w:val="00A141AF"/>
    <w:rsid w:val="00A2044F"/>
    <w:rsid w:val="00A4600A"/>
    <w:rsid w:val="00A57C04"/>
    <w:rsid w:val="00A61057"/>
    <w:rsid w:val="00A710E7"/>
    <w:rsid w:val="00A81026"/>
    <w:rsid w:val="00A97EC0"/>
    <w:rsid w:val="00AC66E6"/>
    <w:rsid w:val="00B468A6"/>
    <w:rsid w:val="00B75113"/>
    <w:rsid w:val="00B94365"/>
    <w:rsid w:val="00BA13A4"/>
    <w:rsid w:val="00BA1AA1"/>
    <w:rsid w:val="00BA35DC"/>
    <w:rsid w:val="00BC5313"/>
    <w:rsid w:val="00C20466"/>
    <w:rsid w:val="00C324A8"/>
    <w:rsid w:val="00C56E7A"/>
    <w:rsid w:val="00CA6579"/>
    <w:rsid w:val="00CC47C6"/>
    <w:rsid w:val="00CC4DE6"/>
    <w:rsid w:val="00CE5E47"/>
    <w:rsid w:val="00CF020F"/>
    <w:rsid w:val="00D53715"/>
    <w:rsid w:val="00D627FD"/>
    <w:rsid w:val="00D85FB6"/>
    <w:rsid w:val="00DE2EBA"/>
    <w:rsid w:val="00E2253F"/>
    <w:rsid w:val="00E22CF9"/>
    <w:rsid w:val="00E43E99"/>
    <w:rsid w:val="00E5155F"/>
    <w:rsid w:val="00E976C1"/>
    <w:rsid w:val="00F65C19"/>
    <w:rsid w:val="00F761D2"/>
    <w:rsid w:val="00F97203"/>
    <w:rsid w:val="00FC63FD"/>
    <w:rsid w:val="00FE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qFormat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  <w:style w:type="paragraph" w:styleId="af0">
    <w:name w:val="Balloon Text"/>
    <w:basedOn w:val="a"/>
    <w:link w:val="af1"/>
    <w:semiHidden/>
    <w:unhideWhenUsed/>
    <w:rsid w:val="00D627FD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D627FD"/>
    <w:rPr>
      <w:rFonts w:ascii="Tahoma" w:hAnsi="Tahoma" w:cs="Tahoma"/>
      <w:sz w:val="16"/>
      <w:szCs w:val="16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qFormat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  <w:style w:type="paragraph" w:styleId="af0">
    <w:name w:val="Balloon Text"/>
    <w:basedOn w:val="a"/>
    <w:link w:val="af1"/>
    <w:semiHidden/>
    <w:unhideWhenUsed/>
    <w:rsid w:val="00D627FD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D627FD"/>
    <w:rPr>
      <w:rFonts w:ascii="Tahoma" w:hAnsi="Tahoma" w:cs="Tahoma"/>
      <w:sz w:val="16"/>
      <w:szCs w:val="16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File_x0020_name xmlns="32a1a8c5-2265-4ebc-b7a0-2071e2c5c9bb" xsi:nil="false">R15-WRC15-C-4145!A15!MSW-R</DPM_x0020_File_x0020_name>
    <DPM_x0020_Author xmlns="32a1a8c5-2265-4ebc-b7a0-2071e2c5c9bb" xsi:nil="false">Conference Proposals Interface (CPI)</DPM_x0020_Author>
    <DPM_x0020_Version xmlns="32a1a8c5-2265-4ebc-b7a0-2071e2c5c9bb" xsi:nil="false">CPI_5.2015.4.16</DPM_x0020_Version>
    <_dlc_DocId xmlns="996b2e75-67fd-4955-a3b0-5ab9934cb50b">CJDSJNEQ73FR-44-25</_dlc_DocId>
    <_dlc_DocIdUrl xmlns="996b2e75-67fd-4955-a3b0-5ab9934cb50b">
      <Url>http://spdev11/en/gmpcs/_layouts/DocIdRedir.aspx?ID=CJDSJNEQ73FR-44-25</Url>
      <Description>CJDSJNEQ73FR-44-25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32a1a8c5-2265-4ebc-b7a0-2071e2c5c9bb" targetNamespace="http://schemas.microsoft.com/office/2006/metadata/properties" ma:root="true" ma:fieldsID="d41af5c836d734370eb92e7ee5f83852" ns2:_="" ns3:_="">
    <xsd:import namespace="996b2e75-67fd-4955-a3b0-5ab9934cb50b"/>
    <xsd:import namespace="32a1a8c5-2265-4ebc-b7a0-2071e2c5c9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a8c5-2265-4ebc-b7a0-2071e2c5c9bb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588140-B330-46FC-88AA-8F99C213A1E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D86FE37-735A-4CCA-BCFD-516DFB6D4B25}">
  <ds:schemaRefs>
    <ds:schemaRef ds:uri="http://schemas.microsoft.com/office/2006/metadata/properties"/>
    <ds:schemaRef ds:uri="http://schemas.microsoft.com/office/infopath/2007/PartnerControls"/>
    <ds:schemaRef ds:uri="32a1a8c5-2265-4ebc-b7a0-2071e2c5c9bb"/>
    <ds:schemaRef ds:uri="996b2e75-67fd-4955-a3b0-5ab9934cb50b"/>
  </ds:schemaRefs>
</ds:datastoreItem>
</file>

<file path=customXml/itemProps3.xml><?xml version="1.0" encoding="utf-8"?>
<ds:datastoreItem xmlns:ds="http://schemas.openxmlformats.org/officeDocument/2006/customXml" ds:itemID="{77BAF30B-5A74-4028-8790-7DABF43BC0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3CD357-0E8B-4DF8-9B16-2FDF96F8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32a1a8c5-2265-4ebc-b7a0-2071e2c5c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R15-WRC15-C-4145!A15!MSW-R</vt:lpstr>
      <vt:lpstr/>
    </vt:vector>
  </TitlesOfParts>
  <Manager>General Secretariat - Pool</Manager>
  <Company>International Telecommunication Union (ITU)</Company>
  <LinksUpToDate>false</LinksUpToDate>
  <CharactersWithSpaces>1976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R15-WRC15-C-4145!A15!MSW-R</dc:title>
  <dc:subject>World Radiocommunication Conference - 2015</dc:subject>
  <dc:creator>Conference Proposals Interface (CPI)</dc:creator>
  <cp:keywords>CPI_5.2015.4.16</cp:keywords>
  <dc:description/>
  <cp:lastModifiedBy>Левченко Мария Юрьевна</cp:lastModifiedBy>
  <cp:revision>4</cp:revision>
  <cp:lastPrinted>2003-06-17T08:22:00Z</cp:lastPrinted>
  <dcterms:created xsi:type="dcterms:W3CDTF">2015-05-25T11:45:00Z</dcterms:created>
  <dcterms:modified xsi:type="dcterms:W3CDTF">2015-05-28T10:16:00Z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PR_WRC07.dot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0x0101003E653A548FCF90468B9840661443DCAF007CA98E47F9E07A4688AB58227F39616D</vt:lpwstr>
  </property>
  <property fmtid="{D5CDD505-2E9C-101B-9397-08002B2CF9AE}" pid="10" name="_dlc_DocIdItemGuid">
    <vt:lpwstr>bfd6098a-9d97-47f0-bbec-82c997781a40</vt:lpwstr>
  </property>
</Properties>
</file>