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26"/>
        <w:gridCol w:w="4882"/>
        <w:gridCol w:w="3439"/>
      </w:tblGrid>
      <w:tr w:rsidR="00D13133" w:rsidRPr="000108DC">
        <w:trPr>
          <w:trHeight w:val="435"/>
        </w:trPr>
        <w:tc>
          <w:tcPr>
            <w:tcW w:w="1526" w:type="dxa"/>
            <w:vMerge w:val="restart"/>
            <w:shd w:val="clear" w:color="auto" w:fill="auto"/>
          </w:tcPr>
          <w:p w:rsidR="00D13133" w:rsidRPr="0009689C" w:rsidRDefault="00CC47AC" w:rsidP="00D13133">
            <w:pPr>
              <w:rPr>
                <w:lang w:val="ru-RU"/>
              </w:rPr>
            </w:pPr>
            <w:r w:rsidRPr="00291087">
              <w:rPr>
                <w:noProof/>
                <w:lang w:val="ru-RU" w:eastAsia="ru-RU"/>
              </w:rPr>
              <w:drawing>
                <wp:inline distT="0" distB="0" distL="0" distR="0">
                  <wp:extent cx="821055" cy="10839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1" w:type="dxa"/>
            <w:gridSpan w:val="2"/>
            <w:shd w:val="clear" w:color="auto" w:fill="auto"/>
          </w:tcPr>
          <w:p w:rsidR="00D13133" w:rsidRPr="0009689C" w:rsidRDefault="00D13133" w:rsidP="0009689C">
            <w:pPr>
              <w:jc w:val="center"/>
              <w:rPr>
                <w:lang w:val="ru-RU"/>
              </w:rPr>
            </w:pPr>
            <w:r w:rsidRPr="0009689C">
              <w:rPr>
                <w:b/>
                <w:position w:val="6"/>
                <w:szCs w:val="24"/>
                <w:lang w:val="ru-RU"/>
              </w:rPr>
              <w:t>РЕГИОНАЛЬНОЕ СОДРУЖЕСТВО В ОБЛАСТИ СВЯЗИ</w:t>
            </w:r>
          </w:p>
        </w:tc>
      </w:tr>
      <w:tr w:rsidR="00D13133" w:rsidRPr="0009689C">
        <w:trPr>
          <w:trHeight w:val="915"/>
        </w:trPr>
        <w:tc>
          <w:tcPr>
            <w:tcW w:w="1526" w:type="dxa"/>
            <w:vMerge/>
            <w:shd w:val="clear" w:color="auto" w:fill="auto"/>
          </w:tcPr>
          <w:p w:rsidR="00D13133" w:rsidRPr="0009689C" w:rsidRDefault="00D13133" w:rsidP="00D13133">
            <w:pPr>
              <w:rPr>
                <w:lang w:val="ru-RU"/>
              </w:rPr>
            </w:pPr>
          </w:p>
        </w:tc>
        <w:tc>
          <w:tcPr>
            <w:tcW w:w="4882" w:type="dxa"/>
            <w:shd w:val="clear" w:color="auto" w:fill="auto"/>
          </w:tcPr>
          <w:p w:rsidR="00592A4D" w:rsidRPr="00BD1DAB" w:rsidRDefault="00592A4D" w:rsidP="00592A4D">
            <w:pPr>
              <w:rPr>
                <w:b/>
                <w:szCs w:val="24"/>
                <w:lang w:val="ru-RU"/>
              </w:rPr>
            </w:pPr>
            <w:r w:rsidRPr="00BD1DAB">
              <w:rPr>
                <w:b/>
                <w:szCs w:val="24"/>
                <w:lang w:val="ru-RU"/>
              </w:rPr>
              <w:t>Комиссия РСС по регулированию использования радиочастотного спектра и спутниковых орбит</w:t>
            </w:r>
          </w:p>
          <w:p w:rsidR="00D13133" w:rsidRPr="0009689C" w:rsidRDefault="00D13133" w:rsidP="00D13133">
            <w:pPr>
              <w:rPr>
                <w:lang w:val="ru-RU"/>
              </w:rPr>
            </w:pPr>
            <w:r w:rsidRPr="0009689C">
              <w:rPr>
                <w:b/>
                <w:smallCaps/>
                <w:lang w:val="ru-RU"/>
              </w:rPr>
              <w:t>РГ ВКР-1</w:t>
            </w:r>
            <w:r w:rsidR="008A29F2">
              <w:rPr>
                <w:b/>
                <w:smallCaps/>
                <w:lang w:val="ru-RU"/>
              </w:rPr>
              <w:t>9</w:t>
            </w:r>
            <w:r w:rsidRPr="0009689C">
              <w:rPr>
                <w:b/>
                <w:smallCaps/>
                <w:lang w:val="ru-RU"/>
              </w:rPr>
              <w:t>/АР-1</w:t>
            </w:r>
            <w:r w:rsidR="008A29F2">
              <w:rPr>
                <w:b/>
                <w:smallCaps/>
                <w:lang w:val="ru-RU"/>
              </w:rPr>
              <w:t>9</w:t>
            </w:r>
          </w:p>
        </w:tc>
        <w:tc>
          <w:tcPr>
            <w:tcW w:w="3439" w:type="dxa"/>
            <w:shd w:val="clear" w:color="auto" w:fill="auto"/>
          </w:tcPr>
          <w:p w:rsidR="00EC5592" w:rsidRPr="003352BB" w:rsidRDefault="00D13133" w:rsidP="00A12712">
            <w:pPr>
              <w:rPr>
                <w:b/>
                <w:lang w:val="en-US"/>
              </w:rPr>
            </w:pPr>
            <w:r w:rsidRPr="0009689C">
              <w:rPr>
                <w:b/>
                <w:lang w:val="ru-RU"/>
              </w:rPr>
              <w:t>Документ РГ</w:t>
            </w:r>
            <w:r w:rsidR="005D5834" w:rsidRPr="0009689C">
              <w:rPr>
                <w:b/>
                <w:lang w:val="ru-RU"/>
              </w:rPr>
              <w:t>201</w:t>
            </w:r>
            <w:r w:rsidR="005C0C84">
              <w:rPr>
                <w:b/>
                <w:lang w:val="ru-RU"/>
              </w:rPr>
              <w:t>9</w:t>
            </w:r>
            <w:r w:rsidRPr="0009689C">
              <w:rPr>
                <w:b/>
                <w:lang w:val="ru-RU"/>
              </w:rPr>
              <w:t>/</w:t>
            </w:r>
            <w:r w:rsidR="00EF7B31">
              <w:rPr>
                <w:b/>
                <w:lang w:val="ru-RU"/>
              </w:rPr>
              <w:t>00</w:t>
            </w:r>
            <w:r w:rsidR="003352BB">
              <w:rPr>
                <w:b/>
                <w:lang w:val="en-US"/>
              </w:rPr>
              <w:t>4</w:t>
            </w:r>
          </w:p>
          <w:p w:rsidR="00D13133" w:rsidRPr="0009689C" w:rsidRDefault="008A29F2" w:rsidP="001149A3">
            <w:pPr>
              <w:rPr>
                <w:lang w:val="ru-RU"/>
              </w:rPr>
            </w:pPr>
            <w:r w:rsidRPr="00AD6CC9">
              <w:rPr>
                <w:b/>
                <w:lang w:val="ru-RU"/>
              </w:rPr>
              <w:t>2</w:t>
            </w:r>
            <w:r w:rsidR="001149A3">
              <w:rPr>
                <w:b/>
                <w:lang w:val="ru-RU"/>
              </w:rPr>
              <w:t>5</w:t>
            </w:r>
            <w:r w:rsidR="00A12712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февраля</w:t>
            </w:r>
            <w:r w:rsidR="005B12FA" w:rsidRPr="0009689C">
              <w:rPr>
                <w:b/>
                <w:lang w:val="ru-RU"/>
              </w:rPr>
              <w:t xml:space="preserve"> </w:t>
            </w:r>
            <w:r w:rsidR="00D13133" w:rsidRPr="0009689C">
              <w:rPr>
                <w:b/>
                <w:lang w:val="ru-RU"/>
              </w:rPr>
              <w:t>20</w:t>
            </w:r>
            <w:r w:rsidR="00D92F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</w:p>
        </w:tc>
      </w:tr>
    </w:tbl>
    <w:p w:rsidR="00577674" w:rsidRPr="000D22D5" w:rsidRDefault="00E018B1" w:rsidP="00577674">
      <w:pPr>
        <w:spacing w:before="0"/>
        <w:jc w:val="right"/>
        <w:rPr>
          <w:szCs w:val="24"/>
          <w:lang w:val="ru-RU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0D22D5" w:rsidRPr="000D22D5">
        <w:rPr>
          <w:szCs w:val="24"/>
          <w:lang w:val="ru-RU"/>
        </w:rPr>
        <w:t>Приложение  к Решению №</w:t>
      </w:r>
      <w:r w:rsidR="000D22D5">
        <w:rPr>
          <w:szCs w:val="24"/>
          <w:lang w:val="en-US"/>
        </w:rPr>
        <w:t> </w:t>
      </w:r>
      <w:r w:rsidR="000D22D5" w:rsidRPr="000D22D5">
        <w:rPr>
          <w:szCs w:val="24"/>
          <w:lang w:val="ru-RU"/>
        </w:rPr>
        <w:t>9/2.1</w:t>
      </w:r>
    </w:p>
    <w:p w:rsidR="002066D2" w:rsidRDefault="002066D2" w:rsidP="004E0E1A">
      <w:pPr>
        <w:pStyle w:val="22"/>
        <w:ind w:firstLine="666"/>
        <w:rPr>
          <w:bCs w:val="0"/>
          <w:szCs w:val="24"/>
          <w:lang w:eastAsia="en-US"/>
        </w:rPr>
      </w:pPr>
    </w:p>
    <w:p w:rsidR="00F52EF3" w:rsidRPr="00905869" w:rsidRDefault="00F52EF3" w:rsidP="00F52EF3">
      <w:pPr>
        <w:pStyle w:val="Source"/>
        <w:spacing w:before="120" w:after="0"/>
        <w:rPr>
          <w:smallCaps/>
          <w:sz w:val="32"/>
          <w:szCs w:val="32"/>
          <w:lang w:val="ru-RU"/>
        </w:rPr>
      </w:pPr>
      <w:r w:rsidRPr="00C83D9B">
        <w:rPr>
          <w:smallCaps/>
          <w:sz w:val="32"/>
          <w:szCs w:val="32"/>
          <w:lang w:val="ru-RU"/>
        </w:rPr>
        <w:t>РГ ВКР-19/АР-19</w:t>
      </w:r>
    </w:p>
    <w:p w:rsidR="00F52EF3" w:rsidRDefault="00F52EF3" w:rsidP="00F52EF3">
      <w:pPr>
        <w:pStyle w:val="22"/>
        <w:ind w:firstLine="666"/>
        <w:rPr>
          <w:bCs w:val="0"/>
          <w:szCs w:val="24"/>
          <w:lang w:eastAsia="en-US"/>
        </w:rPr>
      </w:pPr>
    </w:p>
    <w:p w:rsidR="00F52EF3" w:rsidRPr="00BD555D" w:rsidRDefault="00F52EF3" w:rsidP="00F52EF3">
      <w:pPr>
        <w:spacing w:befor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Положение</w:t>
      </w:r>
      <w:r w:rsidRPr="00102514">
        <w:rPr>
          <w:b/>
          <w:sz w:val="28"/>
          <w:szCs w:val="28"/>
          <w:lang w:val="ru-RU"/>
        </w:rPr>
        <w:t xml:space="preserve"> о Рабочей </w:t>
      </w:r>
      <w:r>
        <w:rPr>
          <w:b/>
          <w:sz w:val="28"/>
          <w:szCs w:val="28"/>
          <w:lang w:val="ru-RU"/>
        </w:rPr>
        <w:t>г</w:t>
      </w:r>
      <w:r w:rsidRPr="00102514">
        <w:rPr>
          <w:b/>
          <w:sz w:val="28"/>
          <w:szCs w:val="28"/>
          <w:lang w:val="ru-RU"/>
        </w:rPr>
        <w:t>руппе по подготовке</w:t>
      </w:r>
    </w:p>
    <w:p w:rsidR="00F52EF3" w:rsidRPr="005C0C84" w:rsidRDefault="00F52EF3" w:rsidP="00F52EF3">
      <w:pPr>
        <w:spacing w:before="0"/>
        <w:jc w:val="center"/>
        <w:rPr>
          <w:b/>
          <w:sz w:val="28"/>
          <w:szCs w:val="28"/>
          <w:lang w:val="ru-RU"/>
        </w:rPr>
      </w:pPr>
      <w:r w:rsidRPr="00102514">
        <w:rPr>
          <w:b/>
          <w:sz w:val="28"/>
          <w:szCs w:val="28"/>
          <w:lang w:val="ru-RU"/>
        </w:rPr>
        <w:t xml:space="preserve"> к Всемирной </w:t>
      </w:r>
      <w:r>
        <w:rPr>
          <w:b/>
          <w:sz w:val="28"/>
          <w:szCs w:val="28"/>
          <w:lang w:val="ru-RU"/>
        </w:rPr>
        <w:t>к</w:t>
      </w:r>
      <w:r w:rsidRPr="00102514">
        <w:rPr>
          <w:b/>
          <w:sz w:val="28"/>
          <w:szCs w:val="28"/>
          <w:lang w:val="ru-RU"/>
        </w:rPr>
        <w:t xml:space="preserve">онференции </w:t>
      </w:r>
      <w:r>
        <w:rPr>
          <w:b/>
          <w:sz w:val="28"/>
          <w:szCs w:val="28"/>
          <w:lang w:val="ru-RU"/>
        </w:rPr>
        <w:t>р</w:t>
      </w:r>
      <w:r w:rsidRPr="00102514">
        <w:rPr>
          <w:b/>
          <w:sz w:val="28"/>
          <w:szCs w:val="28"/>
          <w:lang w:val="ru-RU"/>
        </w:rPr>
        <w:t xml:space="preserve">адиосвязи </w:t>
      </w:r>
      <w:r>
        <w:rPr>
          <w:b/>
          <w:sz w:val="28"/>
          <w:szCs w:val="28"/>
          <w:lang w:val="ru-RU"/>
        </w:rPr>
        <w:t>2019 г.</w:t>
      </w:r>
    </w:p>
    <w:p w:rsidR="00F52EF3" w:rsidRPr="00102514" w:rsidRDefault="00F52EF3" w:rsidP="00F52EF3">
      <w:pPr>
        <w:spacing w:befor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102514">
        <w:rPr>
          <w:b/>
          <w:sz w:val="28"/>
          <w:szCs w:val="28"/>
          <w:lang w:val="ru-RU"/>
        </w:rPr>
        <w:t>и Ассамблее радиосвязи 201</w:t>
      </w:r>
      <w:r>
        <w:rPr>
          <w:b/>
          <w:sz w:val="28"/>
          <w:szCs w:val="28"/>
          <w:lang w:val="ru-RU"/>
        </w:rPr>
        <w:t>9</w:t>
      </w:r>
      <w:r w:rsidRPr="00102514">
        <w:rPr>
          <w:b/>
          <w:sz w:val="28"/>
          <w:szCs w:val="28"/>
          <w:lang w:val="ru-RU"/>
        </w:rPr>
        <w:t xml:space="preserve"> г.</w:t>
      </w:r>
      <w:r>
        <w:rPr>
          <w:b/>
          <w:sz w:val="28"/>
          <w:szCs w:val="28"/>
          <w:lang w:val="ru-RU"/>
        </w:rPr>
        <w:t xml:space="preserve"> </w:t>
      </w:r>
    </w:p>
    <w:p w:rsidR="00F52EF3" w:rsidRDefault="00F52EF3" w:rsidP="00F52EF3">
      <w:pPr>
        <w:spacing w:before="0"/>
        <w:jc w:val="center"/>
        <w:rPr>
          <w:szCs w:val="24"/>
          <w:lang w:val="ru-RU"/>
        </w:rPr>
      </w:pPr>
    </w:p>
    <w:p w:rsidR="00F52EF3" w:rsidRPr="00BD555D" w:rsidRDefault="00F52EF3" w:rsidP="00F52EF3">
      <w:pPr>
        <w:tabs>
          <w:tab w:val="left" w:pos="1036"/>
        </w:tabs>
        <w:ind w:left="720" w:hanging="720"/>
        <w:jc w:val="both"/>
        <w:rPr>
          <w:szCs w:val="24"/>
          <w:lang w:val="ru-RU"/>
        </w:rPr>
      </w:pPr>
      <w:r w:rsidRPr="00BD555D">
        <w:rPr>
          <w:szCs w:val="24"/>
          <w:lang w:val="ru-RU"/>
        </w:rPr>
        <w:t>1.</w:t>
      </w:r>
      <w:r w:rsidRPr="00BD555D">
        <w:rPr>
          <w:szCs w:val="24"/>
          <w:lang w:val="ru-RU"/>
        </w:rPr>
        <w:tab/>
        <w:t>Рабочая группа создается для содействия в подготовке АС РСС к Всемирной конференции радиосвязи 201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 xml:space="preserve"> г. и Ассамблее радиосвязи 201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 xml:space="preserve"> г. (РГ ВКР-1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>/АР-1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 xml:space="preserve">). </w:t>
      </w:r>
    </w:p>
    <w:p w:rsidR="00F52EF3" w:rsidRPr="00BD555D" w:rsidRDefault="00F52EF3" w:rsidP="00F52EF3">
      <w:pPr>
        <w:tabs>
          <w:tab w:val="left" w:pos="1036"/>
        </w:tabs>
        <w:ind w:left="720" w:hanging="720"/>
        <w:jc w:val="both"/>
        <w:rPr>
          <w:szCs w:val="24"/>
          <w:lang w:val="ru-RU"/>
        </w:rPr>
      </w:pPr>
      <w:r w:rsidRPr="00BD555D">
        <w:rPr>
          <w:szCs w:val="24"/>
          <w:lang w:val="ru-RU"/>
        </w:rPr>
        <w:t>2.</w:t>
      </w:r>
      <w:r w:rsidRPr="00BD555D">
        <w:rPr>
          <w:szCs w:val="24"/>
          <w:lang w:val="ru-RU"/>
        </w:rPr>
        <w:tab/>
        <w:t>РГ ВКР-1</w:t>
      </w:r>
      <w:r>
        <w:rPr>
          <w:szCs w:val="24"/>
          <w:lang w:val="ru-RU"/>
        </w:rPr>
        <w:t>9/АР-19</w:t>
      </w:r>
      <w:r w:rsidRPr="00BD555D">
        <w:rPr>
          <w:szCs w:val="24"/>
          <w:lang w:val="ru-RU"/>
        </w:rPr>
        <w:t xml:space="preserve"> является рабочим органом и подотчетна Комиссии РСС </w:t>
      </w:r>
      <w:r w:rsidRPr="00574D76">
        <w:rPr>
          <w:szCs w:val="24"/>
          <w:lang w:val="ru-RU"/>
        </w:rPr>
        <w:br/>
      </w:r>
      <w:r w:rsidRPr="00BD555D">
        <w:rPr>
          <w:szCs w:val="24"/>
          <w:lang w:val="ru-RU"/>
        </w:rPr>
        <w:t>по регулированию использования радиочастотного спектра и спутниковых орбит</w:t>
      </w:r>
      <w:r>
        <w:rPr>
          <w:szCs w:val="24"/>
          <w:lang w:val="ru-RU"/>
        </w:rPr>
        <w:t xml:space="preserve"> (Комиссия РСС по</w:t>
      </w:r>
      <w:r w:rsidRPr="00BD555D">
        <w:rPr>
          <w:szCs w:val="24"/>
          <w:lang w:val="ru-RU"/>
        </w:rPr>
        <w:t xml:space="preserve"> РЧС и </w:t>
      </w:r>
      <w:proofErr w:type="gramStart"/>
      <w:r w:rsidRPr="00BD555D">
        <w:rPr>
          <w:szCs w:val="24"/>
          <w:lang w:val="ru-RU"/>
        </w:rPr>
        <w:t>СО</w:t>
      </w:r>
      <w:proofErr w:type="gramEnd"/>
      <w:r w:rsidRPr="00BD555D">
        <w:rPr>
          <w:szCs w:val="24"/>
          <w:lang w:val="ru-RU"/>
        </w:rPr>
        <w:t>)</w:t>
      </w:r>
      <w:r w:rsidRPr="00BD555D">
        <w:rPr>
          <w:sz w:val="28"/>
          <w:szCs w:val="28"/>
          <w:lang w:val="ru-RU"/>
        </w:rPr>
        <w:t>.</w:t>
      </w:r>
    </w:p>
    <w:p w:rsidR="00F52EF3" w:rsidRPr="00BD555D" w:rsidRDefault="00F52EF3" w:rsidP="00F52EF3">
      <w:pPr>
        <w:tabs>
          <w:tab w:val="left" w:pos="1036"/>
        </w:tabs>
        <w:ind w:left="720" w:hanging="720"/>
        <w:jc w:val="both"/>
        <w:rPr>
          <w:szCs w:val="24"/>
          <w:lang w:val="ru-RU"/>
        </w:rPr>
      </w:pPr>
      <w:r>
        <w:rPr>
          <w:szCs w:val="24"/>
          <w:lang w:val="ru-RU"/>
        </w:rPr>
        <w:t>3.</w:t>
      </w:r>
      <w:r>
        <w:rPr>
          <w:szCs w:val="24"/>
          <w:lang w:val="ru-RU"/>
        </w:rPr>
        <w:tab/>
        <w:t>РГ ВКР-19/АР-19</w:t>
      </w:r>
      <w:r w:rsidRPr="00BD555D">
        <w:rPr>
          <w:szCs w:val="24"/>
          <w:lang w:val="ru-RU"/>
        </w:rPr>
        <w:t xml:space="preserve"> создается на период подготовки и участия АС РСС в </w:t>
      </w:r>
      <w:r>
        <w:rPr>
          <w:szCs w:val="24"/>
          <w:lang w:val="ru-RU"/>
        </w:rPr>
        <w:t>работе ВКР-19 и АР-19</w:t>
      </w:r>
      <w:r w:rsidRPr="00BD555D">
        <w:rPr>
          <w:szCs w:val="24"/>
          <w:lang w:val="ru-RU"/>
        </w:rPr>
        <w:t>.</w:t>
      </w:r>
    </w:p>
    <w:p w:rsidR="00F52EF3" w:rsidRPr="008E1B2E" w:rsidRDefault="00F52EF3" w:rsidP="00F52EF3">
      <w:pPr>
        <w:tabs>
          <w:tab w:val="left" w:pos="1036"/>
        </w:tabs>
        <w:ind w:left="720" w:hanging="720"/>
        <w:jc w:val="both"/>
        <w:rPr>
          <w:szCs w:val="24"/>
          <w:lang w:val="ru-RU"/>
        </w:rPr>
      </w:pPr>
      <w:r w:rsidRPr="00201E1F">
        <w:rPr>
          <w:szCs w:val="24"/>
          <w:lang w:val="ru-RU"/>
        </w:rPr>
        <w:t xml:space="preserve">4. </w:t>
      </w:r>
      <w:r w:rsidRPr="00201E1F">
        <w:rPr>
          <w:szCs w:val="24"/>
          <w:lang w:val="ru-RU"/>
        </w:rPr>
        <w:tab/>
        <w:t>Состав РГ ВКР-19/АР-19 формируется на</w:t>
      </w:r>
      <w:r w:rsidRPr="00BD555D">
        <w:rPr>
          <w:szCs w:val="24"/>
          <w:lang w:val="ru-RU"/>
        </w:rPr>
        <w:t xml:space="preserve"> основании предложений АС РСС, направляемых в Исполком РСС.</w:t>
      </w:r>
      <w:r>
        <w:rPr>
          <w:szCs w:val="24"/>
          <w:lang w:val="ru-RU"/>
        </w:rPr>
        <w:t xml:space="preserve"> </w:t>
      </w:r>
      <w:r w:rsidRPr="008E1B2E">
        <w:rPr>
          <w:szCs w:val="24"/>
          <w:lang w:val="ru-RU"/>
        </w:rPr>
        <w:t>Группа может</w:t>
      </w:r>
      <w:r w:rsidRPr="008E1B2E">
        <w:rPr>
          <w:color w:val="000000"/>
          <w:lang w:val="ru-RU"/>
        </w:rPr>
        <w:t xml:space="preserve"> привлекать к своей работе </w:t>
      </w:r>
      <w:r w:rsidRPr="008D4941">
        <w:rPr>
          <w:color w:val="000000"/>
          <w:lang w:val="ru-RU"/>
        </w:rPr>
        <w:t>необходимых специалистов</w:t>
      </w:r>
      <w:r w:rsidRPr="008D4941">
        <w:rPr>
          <w:szCs w:val="24"/>
          <w:lang w:val="ru-RU"/>
        </w:rPr>
        <w:t>.</w:t>
      </w:r>
    </w:p>
    <w:p w:rsidR="00F52EF3" w:rsidRPr="00BD555D" w:rsidRDefault="00F52EF3" w:rsidP="00F52EF3">
      <w:pPr>
        <w:tabs>
          <w:tab w:val="left" w:pos="1036"/>
        </w:tabs>
        <w:spacing w:before="240"/>
        <w:ind w:left="720" w:hanging="720"/>
        <w:jc w:val="both"/>
        <w:rPr>
          <w:szCs w:val="24"/>
          <w:lang w:val="ru-RU"/>
        </w:rPr>
      </w:pPr>
      <w:r w:rsidRPr="00BD555D">
        <w:rPr>
          <w:szCs w:val="24"/>
          <w:lang w:val="ru-RU"/>
        </w:rPr>
        <w:t xml:space="preserve">5. </w:t>
      </w:r>
      <w:r w:rsidRPr="00BD555D">
        <w:rPr>
          <w:szCs w:val="24"/>
          <w:lang w:val="ru-RU"/>
        </w:rPr>
        <w:tab/>
        <w:t xml:space="preserve">Работой </w:t>
      </w:r>
      <w:r>
        <w:rPr>
          <w:szCs w:val="24"/>
          <w:lang w:val="ru-RU"/>
        </w:rPr>
        <w:t>РГ ВКР-19/АР-19</w:t>
      </w:r>
      <w:r w:rsidRPr="00BD555D">
        <w:rPr>
          <w:szCs w:val="24"/>
          <w:lang w:val="ru-RU"/>
        </w:rPr>
        <w:t xml:space="preserve"> руководит Председатель, назначаемый Комиссией </w:t>
      </w:r>
      <w:r>
        <w:rPr>
          <w:szCs w:val="24"/>
          <w:lang w:val="ru-RU"/>
        </w:rPr>
        <w:t xml:space="preserve">РСС </w:t>
      </w:r>
      <w:r w:rsidRPr="00BD555D">
        <w:rPr>
          <w:szCs w:val="24"/>
          <w:lang w:val="ru-RU"/>
        </w:rPr>
        <w:t xml:space="preserve">по РЧС и </w:t>
      </w:r>
      <w:proofErr w:type="gramStart"/>
      <w:r w:rsidRPr="00BD555D">
        <w:rPr>
          <w:szCs w:val="24"/>
          <w:lang w:val="ru-RU"/>
        </w:rPr>
        <w:t>СО</w:t>
      </w:r>
      <w:proofErr w:type="gramEnd"/>
      <w:r w:rsidRPr="00BD555D">
        <w:rPr>
          <w:szCs w:val="24"/>
          <w:lang w:val="ru-RU"/>
        </w:rPr>
        <w:t xml:space="preserve">. </w:t>
      </w:r>
      <w:r w:rsidRPr="008D4941">
        <w:rPr>
          <w:szCs w:val="24"/>
          <w:lang w:val="ru-RU"/>
        </w:rPr>
        <w:t>Заместители председателя и секретарь</w:t>
      </w:r>
      <w:r w:rsidRPr="00271C1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РГ ВКР-19/АР-19</w:t>
      </w:r>
      <w:r w:rsidRPr="00BD555D">
        <w:rPr>
          <w:szCs w:val="24"/>
          <w:lang w:val="ru-RU"/>
        </w:rPr>
        <w:t xml:space="preserve"> </w:t>
      </w:r>
      <w:r w:rsidRPr="008D4941">
        <w:rPr>
          <w:szCs w:val="24"/>
          <w:lang w:val="ru-RU"/>
        </w:rPr>
        <w:t>назначаются группой</w:t>
      </w:r>
      <w:r w:rsidRPr="00BD555D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</w:p>
    <w:p w:rsidR="00F52EF3" w:rsidRPr="00BD555D" w:rsidRDefault="00F52EF3" w:rsidP="009078DF">
      <w:pPr>
        <w:tabs>
          <w:tab w:val="clear" w:pos="794"/>
          <w:tab w:val="left" w:pos="709"/>
          <w:tab w:val="left" w:pos="1036"/>
        </w:tabs>
        <w:jc w:val="both"/>
        <w:rPr>
          <w:szCs w:val="24"/>
          <w:lang w:val="ru-RU"/>
        </w:rPr>
      </w:pPr>
      <w:r w:rsidRPr="00BD555D">
        <w:rPr>
          <w:bCs/>
          <w:szCs w:val="24"/>
          <w:lang w:val="ru-RU"/>
        </w:rPr>
        <w:t>6.</w:t>
      </w:r>
      <w:r w:rsidRPr="00BD555D">
        <w:rPr>
          <w:bCs/>
          <w:szCs w:val="24"/>
          <w:lang w:val="ru-RU"/>
        </w:rPr>
        <w:tab/>
        <w:t>Основными задачами</w:t>
      </w:r>
      <w:r>
        <w:rPr>
          <w:bCs/>
          <w:szCs w:val="24"/>
          <w:lang w:val="ru-RU"/>
        </w:rPr>
        <w:t xml:space="preserve"> РГ ВКР-19/АР-19</w:t>
      </w:r>
      <w:r w:rsidRPr="00BD555D">
        <w:rPr>
          <w:bCs/>
          <w:szCs w:val="24"/>
          <w:lang w:val="ru-RU"/>
        </w:rPr>
        <w:t xml:space="preserve"> являются:</w:t>
      </w:r>
    </w:p>
    <w:p w:rsidR="00F52EF3" w:rsidRPr="00BD555D" w:rsidRDefault="00F52EF3" w:rsidP="00F52EF3">
      <w:pPr>
        <w:tabs>
          <w:tab w:val="left" w:pos="592"/>
        </w:tabs>
        <w:spacing w:before="60"/>
        <w:ind w:left="720" w:hanging="720"/>
        <w:jc w:val="both"/>
        <w:rPr>
          <w:szCs w:val="24"/>
          <w:lang w:val="ru-RU"/>
        </w:rPr>
      </w:pPr>
      <w:r w:rsidRPr="008D4941">
        <w:rPr>
          <w:szCs w:val="24"/>
          <w:lang w:val="ru-RU"/>
        </w:rPr>
        <w:t xml:space="preserve">6.1. </w:t>
      </w:r>
      <w:r w:rsidRPr="008D4941">
        <w:rPr>
          <w:szCs w:val="24"/>
          <w:lang w:val="ru-RU"/>
        </w:rPr>
        <w:tab/>
      </w:r>
      <w:r w:rsidRPr="008D4941">
        <w:rPr>
          <w:szCs w:val="24"/>
          <w:lang w:val="ru-RU"/>
        </w:rPr>
        <w:tab/>
        <w:t>рассмотрение материалов Координаторов</w:t>
      </w:r>
      <w:r w:rsidRPr="00D27179">
        <w:rPr>
          <w:szCs w:val="24"/>
          <w:lang w:val="ru-RU"/>
        </w:rPr>
        <w:t xml:space="preserve"> </w:t>
      </w:r>
      <w:bookmarkStart w:id="0" w:name="_GoBack"/>
      <w:bookmarkEnd w:id="0"/>
      <w:r w:rsidRPr="00BD555D">
        <w:rPr>
          <w:szCs w:val="24"/>
          <w:lang w:val="ru-RU"/>
        </w:rPr>
        <w:t>по пункт</w:t>
      </w:r>
      <w:r>
        <w:rPr>
          <w:szCs w:val="24"/>
          <w:lang w:val="ru-RU"/>
        </w:rPr>
        <w:t>ам</w:t>
      </w:r>
      <w:r w:rsidRPr="00BD555D">
        <w:rPr>
          <w:szCs w:val="24"/>
          <w:lang w:val="ru-RU"/>
        </w:rPr>
        <w:t xml:space="preserve"> повестки дня ВКР-1</w:t>
      </w:r>
      <w:r>
        <w:rPr>
          <w:szCs w:val="24"/>
          <w:lang w:val="ru-RU"/>
        </w:rPr>
        <w:t>9 и</w:t>
      </w:r>
      <w:r w:rsidRPr="00BD555D">
        <w:rPr>
          <w:szCs w:val="24"/>
          <w:lang w:val="ru-RU"/>
        </w:rPr>
        <w:t xml:space="preserve"> по вопросам АР-1</w:t>
      </w:r>
      <w:r>
        <w:rPr>
          <w:szCs w:val="24"/>
          <w:lang w:val="ru-RU"/>
        </w:rPr>
        <w:t>9</w:t>
      </w:r>
      <w:r w:rsidRPr="008D4941">
        <w:rPr>
          <w:szCs w:val="24"/>
          <w:lang w:val="ru-RU"/>
        </w:rPr>
        <w:t>;</w:t>
      </w:r>
    </w:p>
    <w:p w:rsidR="00F52EF3" w:rsidRPr="00BD555D" w:rsidRDefault="00F52EF3" w:rsidP="00F52EF3">
      <w:pPr>
        <w:tabs>
          <w:tab w:val="left" w:pos="592"/>
        </w:tabs>
        <w:spacing w:before="60"/>
        <w:ind w:left="720" w:hanging="720"/>
        <w:jc w:val="both"/>
        <w:rPr>
          <w:szCs w:val="24"/>
          <w:lang w:val="ru-RU"/>
        </w:rPr>
      </w:pPr>
      <w:r w:rsidRPr="00BD555D">
        <w:rPr>
          <w:szCs w:val="24"/>
          <w:lang w:val="ru-RU"/>
        </w:rPr>
        <w:t>6.</w:t>
      </w:r>
      <w:r>
        <w:rPr>
          <w:szCs w:val="24"/>
          <w:lang w:val="ru-RU"/>
        </w:rPr>
        <w:t>2</w:t>
      </w:r>
      <w:r w:rsidRPr="00BD555D">
        <w:rPr>
          <w:szCs w:val="24"/>
          <w:lang w:val="ru-RU"/>
        </w:rPr>
        <w:t>.</w:t>
      </w:r>
      <w:r w:rsidRPr="00BD555D">
        <w:rPr>
          <w:szCs w:val="24"/>
          <w:lang w:val="ru-RU"/>
        </w:rPr>
        <w:tab/>
      </w:r>
      <w:r w:rsidRPr="00BD555D">
        <w:rPr>
          <w:szCs w:val="24"/>
          <w:lang w:val="ru-RU"/>
        </w:rPr>
        <w:tab/>
        <w:t>рассмотрение и одобрение вкладов,</w:t>
      </w:r>
      <w:r w:rsidRPr="00BD555D">
        <w:rPr>
          <w:bCs/>
          <w:szCs w:val="24"/>
          <w:lang w:val="ru-RU"/>
        </w:rPr>
        <w:t xml:space="preserve"> представленных АС РСС, </w:t>
      </w:r>
      <w:r>
        <w:rPr>
          <w:szCs w:val="24"/>
          <w:lang w:val="ru-RU"/>
        </w:rPr>
        <w:t>на</w:t>
      </w:r>
      <w:r w:rsidRPr="00BD555D">
        <w:rPr>
          <w:szCs w:val="24"/>
          <w:lang w:val="ru-RU"/>
        </w:rPr>
        <w:t xml:space="preserve"> Рабочи</w:t>
      </w:r>
      <w:r>
        <w:rPr>
          <w:szCs w:val="24"/>
          <w:lang w:val="ru-RU"/>
        </w:rPr>
        <w:t>е</w:t>
      </w:r>
      <w:r w:rsidRPr="00BD555D">
        <w:rPr>
          <w:szCs w:val="24"/>
          <w:lang w:val="ru-RU"/>
        </w:rPr>
        <w:t xml:space="preserve"> групп</w:t>
      </w:r>
      <w:r>
        <w:rPr>
          <w:szCs w:val="24"/>
          <w:lang w:val="ru-RU"/>
        </w:rPr>
        <w:t>ы</w:t>
      </w:r>
      <w:r w:rsidRPr="00BD555D">
        <w:rPr>
          <w:szCs w:val="24"/>
          <w:lang w:val="ru-RU"/>
        </w:rPr>
        <w:t xml:space="preserve"> Исследовательских комиссий (ИК) МСЭ-</w:t>
      </w:r>
      <w:proofErr w:type="gramStart"/>
      <w:r w:rsidRPr="00BD555D">
        <w:rPr>
          <w:szCs w:val="24"/>
          <w:lang w:val="en-US"/>
        </w:rPr>
        <w:t>R</w:t>
      </w:r>
      <w:proofErr w:type="gramEnd"/>
      <w:r>
        <w:rPr>
          <w:szCs w:val="24"/>
          <w:lang w:val="ru-RU"/>
        </w:rPr>
        <w:t xml:space="preserve"> и </w:t>
      </w:r>
      <w:r w:rsidRPr="00BD555D">
        <w:rPr>
          <w:szCs w:val="24"/>
          <w:lang w:val="ru-RU"/>
        </w:rPr>
        <w:t>Втор</w:t>
      </w:r>
      <w:r>
        <w:rPr>
          <w:szCs w:val="24"/>
          <w:lang w:val="ru-RU"/>
        </w:rPr>
        <w:t>ую</w:t>
      </w:r>
      <w:r w:rsidRPr="00BD555D">
        <w:rPr>
          <w:szCs w:val="24"/>
          <w:lang w:val="ru-RU"/>
        </w:rPr>
        <w:t xml:space="preserve"> сесси</w:t>
      </w:r>
      <w:r>
        <w:rPr>
          <w:szCs w:val="24"/>
          <w:lang w:val="ru-RU"/>
        </w:rPr>
        <w:t>ю</w:t>
      </w:r>
      <w:r w:rsidRPr="00BD555D">
        <w:rPr>
          <w:szCs w:val="24"/>
          <w:lang w:val="ru-RU"/>
        </w:rPr>
        <w:t xml:space="preserve"> Подготовительного собрания к конференции (ПСК1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>-2);</w:t>
      </w:r>
    </w:p>
    <w:p w:rsidR="00F52EF3" w:rsidRPr="00BD555D" w:rsidRDefault="00F52EF3" w:rsidP="00F52EF3">
      <w:pPr>
        <w:tabs>
          <w:tab w:val="left" w:pos="592"/>
        </w:tabs>
        <w:spacing w:before="60"/>
        <w:ind w:left="720" w:hanging="720"/>
        <w:jc w:val="both"/>
        <w:rPr>
          <w:szCs w:val="24"/>
          <w:lang w:val="ru-RU"/>
        </w:rPr>
      </w:pPr>
      <w:r w:rsidRPr="00BD555D">
        <w:rPr>
          <w:szCs w:val="24"/>
          <w:lang w:val="ru-RU"/>
        </w:rPr>
        <w:t>6.</w:t>
      </w:r>
      <w:r>
        <w:rPr>
          <w:szCs w:val="24"/>
          <w:lang w:val="ru-RU"/>
        </w:rPr>
        <w:t>3</w:t>
      </w:r>
      <w:r w:rsidRPr="00BD555D">
        <w:rPr>
          <w:szCs w:val="24"/>
          <w:lang w:val="ru-RU"/>
        </w:rPr>
        <w:t xml:space="preserve">. </w:t>
      </w:r>
      <w:r w:rsidRPr="00BD555D">
        <w:rPr>
          <w:szCs w:val="24"/>
          <w:lang w:val="ru-RU"/>
        </w:rPr>
        <w:tab/>
      </w:r>
      <w:r w:rsidRPr="00BD555D">
        <w:rPr>
          <w:szCs w:val="24"/>
          <w:lang w:val="ru-RU"/>
        </w:rPr>
        <w:tab/>
        <w:t>анализ материалов других международных и региональных организаций по пунктам повестки дня ВКР-1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 xml:space="preserve"> и АР-1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>;</w:t>
      </w:r>
    </w:p>
    <w:p w:rsidR="00F52EF3" w:rsidRPr="00BD555D" w:rsidRDefault="00F52EF3" w:rsidP="00F52EF3">
      <w:pPr>
        <w:tabs>
          <w:tab w:val="left" w:pos="592"/>
        </w:tabs>
        <w:spacing w:before="60"/>
        <w:jc w:val="both"/>
        <w:rPr>
          <w:szCs w:val="24"/>
          <w:lang w:val="ru-RU"/>
        </w:rPr>
      </w:pPr>
      <w:r w:rsidRPr="00BD555D">
        <w:rPr>
          <w:szCs w:val="24"/>
          <w:lang w:val="ru-RU"/>
        </w:rPr>
        <w:t>6.</w:t>
      </w:r>
      <w:r>
        <w:rPr>
          <w:szCs w:val="24"/>
          <w:lang w:val="ru-RU"/>
        </w:rPr>
        <w:t>4</w:t>
      </w:r>
      <w:r w:rsidRPr="00BD555D">
        <w:rPr>
          <w:szCs w:val="24"/>
          <w:lang w:val="ru-RU"/>
        </w:rPr>
        <w:t>.</w:t>
      </w:r>
      <w:r w:rsidRPr="00BD555D">
        <w:rPr>
          <w:szCs w:val="24"/>
          <w:lang w:val="ru-RU"/>
        </w:rPr>
        <w:tab/>
      </w:r>
      <w:r w:rsidRPr="00BD555D">
        <w:rPr>
          <w:szCs w:val="24"/>
          <w:lang w:val="ru-RU"/>
        </w:rPr>
        <w:tab/>
      </w:r>
      <w:r w:rsidRPr="00BD555D">
        <w:rPr>
          <w:bCs/>
          <w:szCs w:val="24"/>
          <w:lang w:val="ru-RU"/>
        </w:rPr>
        <w:t xml:space="preserve">разработка </w:t>
      </w:r>
      <w:r w:rsidRPr="00BD555D">
        <w:rPr>
          <w:szCs w:val="24"/>
          <w:lang w:val="ru-RU"/>
        </w:rPr>
        <w:t>проекта позиции АС РСС по пунктам повестки дня ВКР-1</w:t>
      </w:r>
      <w:r>
        <w:rPr>
          <w:szCs w:val="24"/>
          <w:lang w:val="ru-RU"/>
        </w:rPr>
        <w:t>9;</w:t>
      </w:r>
    </w:p>
    <w:p w:rsidR="00F52EF3" w:rsidRPr="00BD555D" w:rsidRDefault="00F52EF3" w:rsidP="00F52EF3">
      <w:pPr>
        <w:tabs>
          <w:tab w:val="left" w:pos="592"/>
        </w:tabs>
        <w:spacing w:before="60"/>
        <w:jc w:val="both"/>
        <w:rPr>
          <w:szCs w:val="24"/>
          <w:lang w:val="ru-RU"/>
        </w:rPr>
      </w:pPr>
      <w:r w:rsidRPr="00BD555D">
        <w:rPr>
          <w:szCs w:val="24"/>
          <w:lang w:val="ru-RU"/>
        </w:rPr>
        <w:t>6.</w:t>
      </w:r>
      <w:r>
        <w:rPr>
          <w:szCs w:val="24"/>
          <w:lang w:val="ru-RU"/>
        </w:rPr>
        <w:t>5</w:t>
      </w:r>
      <w:r w:rsidRPr="00BD555D">
        <w:rPr>
          <w:szCs w:val="24"/>
          <w:lang w:val="ru-RU"/>
        </w:rPr>
        <w:t>.</w:t>
      </w:r>
      <w:r w:rsidRPr="00BD555D">
        <w:rPr>
          <w:szCs w:val="24"/>
          <w:lang w:val="ru-RU"/>
        </w:rPr>
        <w:tab/>
      </w:r>
      <w:r w:rsidRPr="00BD555D">
        <w:rPr>
          <w:szCs w:val="24"/>
          <w:lang w:val="ru-RU"/>
        </w:rPr>
        <w:tab/>
      </w:r>
      <w:r w:rsidRPr="00BD555D">
        <w:rPr>
          <w:bCs/>
          <w:szCs w:val="24"/>
          <w:lang w:val="ru-RU"/>
        </w:rPr>
        <w:t xml:space="preserve">разработка </w:t>
      </w:r>
      <w:r w:rsidRPr="00C031E2">
        <w:rPr>
          <w:szCs w:val="24"/>
          <w:lang w:val="ru-RU"/>
        </w:rPr>
        <w:t>проектов О</w:t>
      </w:r>
      <w:r w:rsidRPr="00BD555D">
        <w:rPr>
          <w:szCs w:val="24"/>
          <w:lang w:val="ru-RU"/>
        </w:rPr>
        <w:t xml:space="preserve">бщих предложений АС РСС </w:t>
      </w:r>
      <w:r>
        <w:rPr>
          <w:szCs w:val="24"/>
          <w:lang w:val="ru-RU"/>
        </w:rPr>
        <w:t>по работе</w:t>
      </w:r>
      <w:r w:rsidRPr="00BD555D">
        <w:rPr>
          <w:szCs w:val="24"/>
          <w:lang w:val="ru-RU"/>
        </w:rPr>
        <w:t xml:space="preserve"> ВКР-1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 xml:space="preserve"> и АР-1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 xml:space="preserve">; </w:t>
      </w:r>
    </w:p>
    <w:p w:rsidR="00F52EF3" w:rsidRPr="00BD555D" w:rsidRDefault="00F52EF3" w:rsidP="00F52EF3">
      <w:pPr>
        <w:tabs>
          <w:tab w:val="left" w:pos="592"/>
        </w:tabs>
        <w:spacing w:before="60"/>
        <w:ind w:left="720" w:hanging="720"/>
        <w:jc w:val="both"/>
        <w:rPr>
          <w:szCs w:val="24"/>
          <w:lang w:val="ru-RU"/>
        </w:rPr>
      </w:pPr>
      <w:r w:rsidRPr="00271C18">
        <w:rPr>
          <w:szCs w:val="24"/>
          <w:lang w:val="ru-RU"/>
        </w:rPr>
        <w:t xml:space="preserve">6.6. </w:t>
      </w:r>
      <w:r w:rsidRPr="00271C18">
        <w:rPr>
          <w:szCs w:val="24"/>
          <w:lang w:val="ru-RU"/>
        </w:rPr>
        <w:tab/>
      </w:r>
      <w:r w:rsidRPr="00271C18">
        <w:rPr>
          <w:szCs w:val="24"/>
          <w:lang w:val="ru-RU"/>
        </w:rPr>
        <w:tab/>
        <w:t xml:space="preserve">подготовка дополнительных материалов, которые могут быть необходимы </w:t>
      </w:r>
      <w:proofErr w:type="gramStart"/>
      <w:r w:rsidRPr="00271C18">
        <w:rPr>
          <w:szCs w:val="24"/>
          <w:lang w:val="ru-RU"/>
        </w:rPr>
        <w:t>для</w:t>
      </w:r>
      <w:proofErr w:type="gramEnd"/>
      <w:r w:rsidRPr="00271C18">
        <w:rPr>
          <w:szCs w:val="24"/>
          <w:lang w:val="ru-RU"/>
        </w:rPr>
        <w:t xml:space="preserve"> </w:t>
      </w:r>
      <w:r w:rsidRPr="00271C18">
        <w:rPr>
          <w:szCs w:val="24"/>
          <w:lang w:val="ru-RU"/>
        </w:rPr>
        <w:br/>
      </w:r>
      <w:proofErr w:type="gramStart"/>
      <w:r w:rsidRPr="00271C18">
        <w:rPr>
          <w:szCs w:val="24"/>
          <w:lang w:val="ru-RU"/>
        </w:rPr>
        <w:t>АС</w:t>
      </w:r>
      <w:proofErr w:type="gramEnd"/>
      <w:r w:rsidRPr="00271C18">
        <w:rPr>
          <w:szCs w:val="24"/>
          <w:lang w:val="ru-RU"/>
        </w:rPr>
        <w:t xml:space="preserve"> РСС в период подготовки к ВКР-19 и АР-19;</w:t>
      </w:r>
    </w:p>
    <w:p w:rsidR="00F52EF3" w:rsidRPr="00BD555D" w:rsidRDefault="00F52EF3" w:rsidP="009078DF">
      <w:pPr>
        <w:tabs>
          <w:tab w:val="left" w:pos="709"/>
        </w:tabs>
        <w:spacing w:before="60"/>
        <w:jc w:val="both"/>
        <w:rPr>
          <w:szCs w:val="24"/>
          <w:lang w:val="ru-RU"/>
        </w:rPr>
      </w:pPr>
      <w:r w:rsidRPr="00BD555D">
        <w:rPr>
          <w:szCs w:val="24"/>
          <w:lang w:val="ru-RU"/>
        </w:rPr>
        <w:t>6.</w:t>
      </w:r>
      <w:r>
        <w:rPr>
          <w:szCs w:val="24"/>
          <w:lang w:val="ru-RU"/>
        </w:rPr>
        <w:t>7</w:t>
      </w:r>
      <w:r w:rsidR="009078DF">
        <w:rPr>
          <w:szCs w:val="24"/>
          <w:lang w:val="ru-RU"/>
        </w:rPr>
        <w:t xml:space="preserve">. </w:t>
      </w:r>
      <w:r w:rsidR="009078DF">
        <w:rPr>
          <w:szCs w:val="24"/>
          <w:lang w:val="ru-RU"/>
        </w:rPr>
        <w:tab/>
      </w:r>
      <w:r>
        <w:rPr>
          <w:szCs w:val="24"/>
          <w:lang w:val="ru-RU"/>
        </w:rPr>
        <w:t>взаимодействие</w:t>
      </w:r>
      <w:r w:rsidRPr="00BD555D">
        <w:rPr>
          <w:szCs w:val="24"/>
          <w:lang w:val="ru-RU"/>
        </w:rPr>
        <w:t xml:space="preserve"> с региональными организациями </w:t>
      </w:r>
      <w:r>
        <w:rPr>
          <w:szCs w:val="24"/>
          <w:lang w:val="ru-RU"/>
        </w:rPr>
        <w:t>при</w:t>
      </w:r>
      <w:r w:rsidRPr="00BD555D">
        <w:rPr>
          <w:szCs w:val="24"/>
          <w:lang w:val="ru-RU"/>
        </w:rPr>
        <w:t xml:space="preserve"> подготовке к ВКР-1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 xml:space="preserve"> и АР-1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>.</w:t>
      </w:r>
    </w:p>
    <w:p w:rsidR="00F52EF3" w:rsidRPr="00BD555D" w:rsidRDefault="00F52EF3" w:rsidP="009078DF">
      <w:pPr>
        <w:tabs>
          <w:tab w:val="clear" w:pos="794"/>
          <w:tab w:val="left" w:pos="709"/>
          <w:tab w:val="left" w:pos="1036"/>
        </w:tabs>
        <w:jc w:val="both"/>
        <w:rPr>
          <w:szCs w:val="24"/>
          <w:lang w:val="ru-RU"/>
        </w:rPr>
      </w:pPr>
      <w:r w:rsidRPr="00BD555D">
        <w:rPr>
          <w:szCs w:val="24"/>
          <w:lang w:val="ru-RU"/>
        </w:rPr>
        <w:t>7.</w:t>
      </w:r>
      <w:r w:rsidRPr="00BD555D">
        <w:rPr>
          <w:szCs w:val="24"/>
          <w:lang w:val="ru-RU"/>
        </w:rPr>
        <w:tab/>
        <w:t>РГ ВКР-1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>/АР-1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 xml:space="preserve"> в своей деятельности должна руководствоваться:</w:t>
      </w:r>
    </w:p>
    <w:p w:rsidR="00F52EF3" w:rsidRPr="00BD555D" w:rsidRDefault="00F52EF3" w:rsidP="00F52EF3">
      <w:pPr>
        <w:tabs>
          <w:tab w:val="left" w:pos="592"/>
        </w:tabs>
        <w:spacing w:before="60"/>
        <w:ind w:left="720" w:hanging="720"/>
        <w:jc w:val="both"/>
        <w:rPr>
          <w:bCs/>
          <w:szCs w:val="24"/>
          <w:lang w:val="ru-RU"/>
        </w:rPr>
      </w:pPr>
      <w:r>
        <w:rPr>
          <w:szCs w:val="24"/>
          <w:lang w:val="ru-RU"/>
        </w:rPr>
        <w:lastRenderedPageBreak/>
        <w:t>7.1</w:t>
      </w:r>
      <w:r w:rsidRPr="00BD555D">
        <w:rPr>
          <w:szCs w:val="24"/>
          <w:lang w:val="ru-RU"/>
        </w:rPr>
        <w:t>.</w:t>
      </w:r>
      <w:r w:rsidRPr="00BD555D">
        <w:rPr>
          <w:szCs w:val="24"/>
          <w:lang w:val="ru-RU"/>
        </w:rPr>
        <w:tab/>
      </w:r>
      <w:r w:rsidRPr="00BD555D">
        <w:rPr>
          <w:szCs w:val="24"/>
          <w:lang w:val="ru-RU"/>
        </w:rPr>
        <w:tab/>
        <w:t xml:space="preserve">Решениями </w:t>
      </w:r>
      <w:r>
        <w:rPr>
          <w:szCs w:val="24"/>
          <w:lang w:val="ru-RU"/>
        </w:rPr>
        <w:t>Совета глав АС РСС и Комиссии РСС по</w:t>
      </w:r>
      <w:r w:rsidRPr="00BD555D">
        <w:rPr>
          <w:szCs w:val="24"/>
          <w:lang w:val="ru-RU"/>
        </w:rPr>
        <w:t xml:space="preserve"> РЧС и </w:t>
      </w:r>
      <w:proofErr w:type="gramStart"/>
      <w:r w:rsidRPr="00BD555D">
        <w:rPr>
          <w:szCs w:val="24"/>
          <w:lang w:val="ru-RU"/>
        </w:rPr>
        <w:t>СО</w:t>
      </w:r>
      <w:proofErr w:type="gramEnd"/>
      <w:r w:rsidRPr="00BD555D">
        <w:rPr>
          <w:szCs w:val="24"/>
          <w:lang w:val="ru-RU"/>
        </w:rPr>
        <w:t xml:space="preserve">, </w:t>
      </w:r>
      <w:proofErr w:type="gramStart"/>
      <w:r w:rsidRPr="00BD555D">
        <w:rPr>
          <w:szCs w:val="24"/>
          <w:lang w:val="ru-RU"/>
        </w:rPr>
        <w:t>в</w:t>
      </w:r>
      <w:proofErr w:type="gramEnd"/>
      <w:r w:rsidRPr="00BD555D">
        <w:rPr>
          <w:szCs w:val="24"/>
          <w:lang w:val="ru-RU"/>
        </w:rPr>
        <w:t xml:space="preserve"> части касающейся </w:t>
      </w:r>
      <w:r w:rsidRPr="00822A28">
        <w:rPr>
          <w:szCs w:val="24"/>
          <w:lang w:val="ru-RU"/>
        </w:rPr>
        <w:br/>
      </w:r>
      <w:r w:rsidRPr="00302F08">
        <w:rPr>
          <w:szCs w:val="24"/>
          <w:lang w:val="ru-RU"/>
        </w:rPr>
        <w:t>РГ ВКР-19/АР-19</w:t>
      </w:r>
      <w:r>
        <w:rPr>
          <w:szCs w:val="24"/>
          <w:lang w:val="ru-RU"/>
        </w:rPr>
        <w:t xml:space="preserve">, включая </w:t>
      </w:r>
      <w:r w:rsidRPr="00BD555D">
        <w:rPr>
          <w:bCs/>
          <w:szCs w:val="24"/>
          <w:lang w:val="ru-RU"/>
        </w:rPr>
        <w:t>План подготовки АС РСС к Ассамблее радиосвязи и Всемирной конференции радиосвязи 201</w:t>
      </w:r>
      <w:r>
        <w:rPr>
          <w:bCs/>
          <w:szCs w:val="24"/>
          <w:lang w:val="ru-RU"/>
        </w:rPr>
        <w:t>9 г.</w:t>
      </w:r>
      <w:r w:rsidRPr="00BD555D">
        <w:rPr>
          <w:bCs/>
          <w:szCs w:val="24"/>
          <w:lang w:val="ru-RU"/>
        </w:rPr>
        <w:t>;</w:t>
      </w:r>
    </w:p>
    <w:p w:rsidR="00F52EF3" w:rsidRPr="00BD555D" w:rsidRDefault="00F52EF3" w:rsidP="00F52EF3">
      <w:pPr>
        <w:tabs>
          <w:tab w:val="left" w:pos="592"/>
        </w:tabs>
        <w:spacing w:before="60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7.2</w:t>
      </w:r>
      <w:r w:rsidRPr="00BD555D">
        <w:rPr>
          <w:bCs/>
          <w:szCs w:val="24"/>
          <w:lang w:val="ru-RU"/>
        </w:rPr>
        <w:t xml:space="preserve">. </w:t>
      </w:r>
      <w:r w:rsidRPr="00BD555D">
        <w:rPr>
          <w:bCs/>
          <w:szCs w:val="24"/>
          <w:lang w:val="ru-RU"/>
        </w:rPr>
        <w:tab/>
      </w:r>
      <w:r w:rsidRPr="00BD555D">
        <w:rPr>
          <w:bCs/>
          <w:szCs w:val="24"/>
          <w:lang w:val="ru-RU"/>
        </w:rPr>
        <w:tab/>
        <w:t xml:space="preserve">Положением о </w:t>
      </w:r>
      <w:r>
        <w:rPr>
          <w:szCs w:val="24"/>
          <w:lang w:val="ru-RU"/>
        </w:rPr>
        <w:t>Комиссии РСС по</w:t>
      </w:r>
      <w:r w:rsidRPr="00BD555D">
        <w:rPr>
          <w:szCs w:val="24"/>
          <w:lang w:val="ru-RU"/>
        </w:rPr>
        <w:t xml:space="preserve"> РЧС и СО</w:t>
      </w:r>
      <w:r w:rsidRPr="00BD555D">
        <w:rPr>
          <w:bCs/>
          <w:szCs w:val="24"/>
          <w:lang w:val="ru-RU"/>
        </w:rPr>
        <w:t>;</w:t>
      </w:r>
    </w:p>
    <w:p w:rsidR="00F52EF3" w:rsidRPr="00BD555D" w:rsidRDefault="00F52EF3" w:rsidP="00F52EF3">
      <w:pPr>
        <w:tabs>
          <w:tab w:val="left" w:pos="592"/>
        </w:tabs>
        <w:spacing w:before="60"/>
        <w:ind w:left="720" w:hanging="720"/>
        <w:jc w:val="both"/>
        <w:rPr>
          <w:szCs w:val="24"/>
          <w:lang w:val="ru-RU"/>
        </w:rPr>
      </w:pPr>
      <w:r w:rsidRPr="00302F08">
        <w:rPr>
          <w:bCs/>
          <w:szCs w:val="24"/>
          <w:lang w:val="ru-RU"/>
        </w:rPr>
        <w:t>7.3.</w:t>
      </w:r>
      <w:r w:rsidRPr="00302F08">
        <w:rPr>
          <w:bCs/>
          <w:szCs w:val="24"/>
          <w:lang w:val="ru-RU"/>
        </w:rPr>
        <w:tab/>
      </w:r>
      <w:r w:rsidRPr="00302F08">
        <w:rPr>
          <w:bCs/>
          <w:szCs w:val="24"/>
          <w:lang w:val="ru-RU"/>
        </w:rPr>
        <w:tab/>
      </w:r>
      <w:r w:rsidRPr="00302F08">
        <w:rPr>
          <w:szCs w:val="24"/>
          <w:lang w:val="ru-RU"/>
        </w:rPr>
        <w:t>Регламентом радиосвязи, Заключительными актами и Резолюциями компетентных конференций радиосвязи</w:t>
      </w:r>
      <w:r>
        <w:rPr>
          <w:szCs w:val="24"/>
          <w:lang w:val="ru-RU"/>
        </w:rPr>
        <w:t xml:space="preserve"> и Ассамблей радиосвязи</w:t>
      </w:r>
      <w:r w:rsidRPr="00302F08">
        <w:rPr>
          <w:szCs w:val="24"/>
          <w:lang w:val="ru-RU"/>
        </w:rPr>
        <w:t>, Рекомендациями МСЭ-</w:t>
      </w:r>
      <w:proofErr w:type="gramStart"/>
      <w:r w:rsidRPr="00302F08">
        <w:rPr>
          <w:szCs w:val="24"/>
          <w:lang w:val="en-US"/>
        </w:rPr>
        <w:t>R</w:t>
      </w:r>
      <w:proofErr w:type="gramEnd"/>
      <w:r w:rsidRPr="00302F08">
        <w:rPr>
          <w:szCs w:val="24"/>
          <w:lang w:val="ru-RU"/>
        </w:rPr>
        <w:t xml:space="preserve"> и Рекомендациями РСС;</w:t>
      </w:r>
    </w:p>
    <w:p w:rsidR="00F52EF3" w:rsidRPr="00BD555D" w:rsidRDefault="00F52EF3" w:rsidP="00F52EF3">
      <w:pPr>
        <w:tabs>
          <w:tab w:val="left" w:pos="592"/>
        </w:tabs>
        <w:spacing w:before="60"/>
        <w:jc w:val="both"/>
        <w:rPr>
          <w:szCs w:val="24"/>
          <w:lang w:val="ru-RU"/>
        </w:rPr>
      </w:pPr>
      <w:r w:rsidRPr="00BD555D">
        <w:rPr>
          <w:szCs w:val="24"/>
          <w:lang w:val="ru-RU"/>
        </w:rPr>
        <w:t>7.</w:t>
      </w:r>
      <w:r>
        <w:rPr>
          <w:szCs w:val="24"/>
          <w:lang w:val="ru-RU"/>
        </w:rPr>
        <w:t>4</w:t>
      </w:r>
      <w:r w:rsidRPr="00BD555D">
        <w:rPr>
          <w:szCs w:val="24"/>
          <w:lang w:val="ru-RU"/>
        </w:rPr>
        <w:t xml:space="preserve">. </w:t>
      </w:r>
      <w:r w:rsidRPr="00BD555D">
        <w:rPr>
          <w:szCs w:val="24"/>
          <w:lang w:val="ru-RU"/>
        </w:rPr>
        <w:tab/>
      </w:r>
      <w:r w:rsidRPr="00BD555D">
        <w:rPr>
          <w:szCs w:val="24"/>
          <w:lang w:val="ru-RU"/>
        </w:rPr>
        <w:tab/>
        <w:t>настоящим Положением</w:t>
      </w:r>
      <w:r>
        <w:rPr>
          <w:szCs w:val="24"/>
          <w:lang w:val="ru-RU"/>
        </w:rPr>
        <w:t xml:space="preserve">, </w:t>
      </w:r>
      <w:r w:rsidRPr="00BD555D">
        <w:rPr>
          <w:szCs w:val="24"/>
          <w:lang w:val="ru-RU"/>
        </w:rPr>
        <w:t>а также учитывать:</w:t>
      </w:r>
    </w:p>
    <w:p w:rsidR="00F52EF3" w:rsidRPr="00C031E2" w:rsidRDefault="00F52EF3" w:rsidP="00F52EF3">
      <w:pPr>
        <w:tabs>
          <w:tab w:val="clear" w:pos="794"/>
          <w:tab w:val="left" w:pos="709"/>
        </w:tabs>
        <w:spacing w:before="60"/>
        <w:ind w:left="705" w:hanging="705"/>
        <w:jc w:val="both"/>
        <w:rPr>
          <w:szCs w:val="24"/>
          <w:lang w:val="ru-RU"/>
        </w:rPr>
      </w:pPr>
      <w:r>
        <w:rPr>
          <w:bCs/>
          <w:szCs w:val="24"/>
          <w:lang w:val="ru-RU"/>
        </w:rPr>
        <w:t>7.5.</w:t>
      </w:r>
      <w:r w:rsidRPr="00822A28"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BD555D">
        <w:rPr>
          <w:bCs/>
          <w:szCs w:val="24"/>
          <w:lang w:val="ru-RU"/>
        </w:rPr>
        <w:t xml:space="preserve">итоги Первой </w:t>
      </w:r>
      <w:r w:rsidRPr="00C031E2">
        <w:rPr>
          <w:bCs/>
          <w:szCs w:val="24"/>
          <w:lang w:val="ru-RU"/>
        </w:rPr>
        <w:t xml:space="preserve">и Второй сессий </w:t>
      </w:r>
      <w:r w:rsidRPr="00C031E2">
        <w:rPr>
          <w:szCs w:val="24"/>
          <w:lang w:val="ru-RU"/>
        </w:rPr>
        <w:t xml:space="preserve">Подготовительного собрания к конференции </w:t>
      </w:r>
      <w:r w:rsidRPr="00C031E2">
        <w:rPr>
          <w:szCs w:val="24"/>
          <w:lang w:val="ru-RU"/>
        </w:rPr>
        <w:br/>
        <w:t>и соответствующие циркуляр</w:t>
      </w:r>
      <w:r>
        <w:rPr>
          <w:szCs w:val="24"/>
          <w:lang w:val="ru-RU"/>
        </w:rPr>
        <w:t xml:space="preserve">ные письма </w:t>
      </w:r>
      <w:r w:rsidRPr="00C031E2">
        <w:rPr>
          <w:szCs w:val="24"/>
          <w:lang w:val="ru-RU"/>
        </w:rPr>
        <w:t>Бюро радиосвязи МСЭ;</w:t>
      </w:r>
    </w:p>
    <w:p w:rsidR="00F52EF3" w:rsidRPr="00C031E2" w:rsidRDefault="00F52EF3" w:rsidP="00F52EF3">
      <w:pPr>
        <w:tabs>
          <w:tab w:val="clear" w:pos="794"/>
          <w:tab w:val="left" w:pos="709"/>
        </w:tabs>
        <w:spacing w:before="60"/>
        <w:ind w:left="705" w:hanging="705"/>
        <w:jc w:val="both"/>
        <w:rPr>
          <w:bCs/>
          <w:szCs w:val="24"/>
          <w:lang w:val="ru-RU"/>
        </w:rPr>
      </w:pPr>
      <w:r w:rsidRPr="00C031E2">
        <w:rPr>
          <w:szCs w:val="24"/>
          <w:lang w:val="ru-RU"/>
        </w:rPr>
        <w:t xml:space="preserve">7.6. </w:t>
      </w:r>
      <w:r w:rsidRPr="00C031E2">
        <w:rPr>
          <w:szCs w:val="24"/>
          <w:lang w:val="ru-RU"/>
        </w:rPr>
        <w:tab/>
      </w:r>
      <w:r w:rsidRPr="00C031E2">
        <w:rPr>
          <w:szCs w:val="24"/>
          <w:lang w:val="ru-RU"/>
        </w:rPr>
        <w:tab/>
        <w:t>результаты исследований ИК МСЭ-</w:t>
      </w:r>
      <w:proofErr w:type="gramStart"/>
      <w:r w:rsidRPr="00C031E2">
        <w:rPr>
          <w:szCs w:val="24"/>
          <w:lang w:val="en-US"/>
        </w:rPr>
        <w:t>R</w:t>
      </w:r>
      <w:proofErr w:type="gramEnd"/>
      <w:r w:rsidRPr="00C031E2">
        <w:rPr>
          <w:szCs w:val="24"/>
          <w:lang w:val="ru-RU"/>
        </w:rPr>
        <w:t xml:space="preserve">  и ответственных Рабочих групп по повестке дня ВКР-19 и рекомендации Консультативной группы по радиосвязи МСЭ-</w:t>
      </w:r>
      <w:r w:rsidRPr="00C031E2">
        <w:rPr>
          <w:szCs w:val="24"/>
          <w:lang w:val="en-US"/>
        </w:rPr>
        <w:t>R</w:t>
      </w:r>
      <w:r w:rsidRPr="00C031E2">
        <w:rPr>
          <w:szCs w:val="24"/>
          <w:lang w:val="ru-RU"/>
        </w:rPr>
        <w:t>.</w:t>
      </w:r>
    </w:p>
    <w:p w:rsidR="00F52EF3" w:rsidRPr="00BD555D" w:rsidRDefault="00F52EF3" w:rsidP="00F52EF3">
      <w:pPr>
        <w:tabs>
          <w:tab w:val="clear" w:pos="794"/>
          <w:tab w:val="left" w:pos="709"/>
          <w:tab w:val="left" w:pos="1036"/>
        </w:tabs>
        <w:jc w:val="both"/>
        <w:rPr>
          <w:szCs w:val="24"/>
          <w:lang w:val="ru-RU"/>
        </w:rPr>
      </w:pPr>
      <w:r w:rsidRPr="00C031E2">
        <w:rPr>
          <w:szCs w:val="24"/>
          <w:lang w:val="ru-RU"/>
        </w:rPr>
        <w:t xml:space="preserve">8. </w:t>
      </w:r>
      <w:r w:rsidRPr="00C031E2">
        <w:rPr>
          <w:szCs w:val="24"/>
          <w:lang w:val="ru-RU"/>
        </w:rPr>
        <w:tab/>
        <w:t>РГ ВКР-19/АР-19 в своей работе должна следовать организационным</w:t>
      </w:r>
      <w:r w:rsidRPr="00BD555D">
        <w:rPr>
          <w:szCs w:val="24"/>
          <w:lang w:val="ru-RU"/>
        </w:rPr>
        <w:t xml:space="preserve"> принципам:</w:t>
      </w:r>
    </w:p>
    <w:p w:rsidR="00F52EF3" w:rsidRPr="00271C18" w:rsidRDefault="00F52EF3" w:rsidP="00F52EF3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036"/>
        </w:tabs>
        <w:overflowPunct/>
        <w:autoSpaceDE/>
        <w:autoSpaceDN/>
        <w:adjustRightInd/>
        <w:spacing w:before="60"/>
        <w:ind w:left="720" w:hanging="720"/>
        <w:jc w:val="both"/>
        <w:textAlignment w:val="auto"/>
        <w:rPr>
          <w:color w:val="000000"/>
          <w:lang w:val="ru-RU"/>
        </w:rPr>
      </w:pPr>
      <w:r w:rsidRPr="00BD555D">
        <w:rPr>
          <w:szCs w:val="24"/>
          <w:lang w:val="ru-RU"/>
        </w:rPr>
        <w:t>8.</w:t>
      </w:r>
      <w:r>
        <w:rPr>
          <w:szCs w:val="24"/>
          <w:lang w:val="ru-RU"/>
        </w:rPr>
        <w:t>1</w:t>
      </w:r>
      <w:r w:rsidRPr="00BD555D">
        <w:rPr>
          <w:szCs w:val="24"/>
          <w:lang w:val="ru-RU"/>
        </w:rPr>
        <w:t>. </w:t>
      </w:r>
      <w:r>
        <w:rPr>
          <w:szCs w:val="24"/>
          <w:lang w:val="ru-RU"/>
        </w:rPr>
        <w:tab/>
      </w:r>
      <w:r w:rsidRPr="00BD555D">
        <w:rPr>
          <w:szCs w:val="24"/>
          <w:lang w:val="ru-RU"/>
        </w:rPr>
        <w:t xml:space="preserve">организационно-техническая </w:t>
      </w:r>
      <w:r w:rsidRPr="00BD555D">
        <w:rPr>
          <w:color w:val="000000"/>
          <w:lang w:val="ru-RU"/>
        </w:rPr>
        <w:t>деятельность РГ</w:t>
      </w:r>
      <w:r>
        <w:rPr>
          <w:color w:val="000000"/>
          <w:lang w:val="ru-RU"/>
        </w:rPr>
        <w:t xml:space="preserve"> ВКР-19/АР-19</w:t>
      </w:r>
      <w:r w:rsidRPr="00BD555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осуществляется </w:t>
      </w:r>
      <w:r w:rsidRPr="00622DD0">
        <w:rPr>
          <w:color w:val="000000"/>
          <w:lang w:val="ru-RU"/>
        </w:rPr>
        <w:t xml:space="preserve">Председателем </w:t>
      </w:r>
      <w:r>
        <w:rPr>
          <w:color w:val="000000"/>
          <w:lang w:val="ru-RU"/>
        </w:rPr>
        <w:t xml:space="preserve">РГ ВКР-19/АР-19 при взаимодействии </w:t>
      </w:r>
      <w:r w:rsidRPr="00A237F7">
        <w:rPr>
          <w:color w:val="000000"/>
          <w:lang w:val="ru-RU"/>
        </w:rPr>
        <w:t>с Исполкомом РСС</w:t>
      </w:r>
      <w:r>
        <w:rPr>
          <w:color w:val="000000"/>
          <w:lang w:val="ru-RU"/>
        </w:rPr>
        <w:t>;</w:t>
      </w:r>
    </w:p>
    <w:p w:rsidR="00F52EF3" w:rsidRPr="00BD555D" w:rsidRDefault="00F52EF3" w:rsidP="00F52EF3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036"/>
        </w:tabs>
        <w:overflowPunct/>
        <w:autoSpaceDE/>
        <w:autoSpaceDN/>
        <w:adjustRightInd/>
        <w:spacing w:before="60"/>
        <w:ind w:left="720" w:hanging="720"/>
        <w:jc w:val="both"/>
        <w:textAlignment w:val="auto"/>
        <w:rPr>
          <w:szCs w:val="24"/>
          <w:lang w:val="ru-RU"/>
        </w:rPr>
      </w:pPr>
      <w:r>
        <w:rPr>
          <w:szCs w:val="24"/>
          <w:lang w:val="ru-RU"/>
        </w:rPr>
        <w:t>8.2</w:t>
      </w:r>
      <w:r w:rsidRPr="00BD555D">
        <w:rPr>
          <w:szCs w:val="24"/>
          <w:lang w:val="ru-RU"/>
        </w:rPr>
        <w:t>. </w:t>
      </w:r>
      <w:r>
        <w:rPr>
          <w:szCs w:val="24"/>
          <w:lang w:val="ru-RU"/>
        </w:rPr>
        <w:tab/>
      </w:r>
      <w:r w:rsidRPr="00BD555D">
        <w:rPr>
          <w:szCs w:val="24"/>
          <w:lang w:val="ru-RU"/>
        </w:rPr>
        <w:t>по каждому пункту повестки дня ВКР-1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>, а также по вопросам АР-1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 xml:space="preserve"> назначается Координатор </w:t>
      </w:r>
      <w:proofErr w:type="gramStart"/>
      <w:r w:rsidRPr="00BD555D">
        <w:rPr>
          <w:szCs w:val="24"/>
          <w:lang w:val="ru-RU"/>
        </w:rPr>
        <w:t>от</w:t>
      </w:r>
      <w:proofErr w:type="gramEnd"/>
      <w:r w:rsidRPr="00BD555D">
        <w:rPr>
          <w:szCs w:val="24"/>
          <w:lang w:val="ru-RU"/>
        </w:rPr>
        <w:t xml:space="preserve"> АС РСС;</w:t>
      </w:r>
    </w:p>
    <w:p w:rsidR="00F52EF3" w:rsidRDefault="00F52EF3" w:rsidP="00F52EF3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overflowPunct/>
        <w:autoSpaceDE/>
        <w:autoSpaceDN/>
        <w:adjustRightInd/>
        <w:spacing w:before="60"/>
        <w:ind w:left="720" w:hanging="720"/>
        <w:jc w:val="both"/>
        <w:textAlignment w:val="auto"/>
        <w:rPr>
          <w:szCs w:val="24"/>
          <w:lang w:val="ru-RU"/>
        </w:rPr>
      </w:pPr>
      <w:r w:rsidRPr="00BD555D">
        <w:rPr>
          <w:szCs w:val="24"/>
          <w:lang w:val="ru-RU"/>
        </w:rPr>
        <w:t>8.3. </w:t>
      </w:r>
      <w:r>
        <w:rPr>
          <w:szCs w:val="24"/>
          <w:lang w:val="ru-RU"/>
        </w:rPr>
        <w:tab/>
      </w:r>
      <w:r w:rsidRPr="00BD555D">
        <w:rPr>
          <w:szCs w:val="24"/>
          <w:lang w:val="ru-RU"/>
        </w:rPr>
        <w:t>собрания РГ ВКР-1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>/АР-1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 xml:space="preserve"> проводятся, как правило, два раза в год;</w:t>
      </w:r>
    </w:p>
    <w:p w:rsidR="00F52EF3" w:rsidRPr="00BD555D" w:rsidRDefault="00F52EF3" w:rsidP="00F52EF3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036"/>
        </w:tabs>
        <w:overflowPunct/>
        <w:autoSpaceDE/>
        <w:autoSpaceDN/>
        <w:adjustRightInd/>
        <w:spacing w:before="60"/>
        <w:ind w:left="720" w:hanging="720"/>
        <w:jc w:val="both"/>
        <w:textAlignment w:val="auto"/>
        <w:rPr>
          <w:szCs w:val="24"/>
          <w:lang w:val="ru-RU"/>
        </w:rPr>
      </w:pPr>
      <w:r w:rsidRPr="00BD555D">
        <w:rPr>
          <w:szCs w:val="24"/>
          <w:lang w:val="ru-RU"/>
        </w:rPr>
        <w:t>8.</w:t>
      </w:r>
      <w:r>
        <w:rPr>
          <w:szCs w:val="24"/>
          <w:lang w:val="ru-RU"/>
        </w:rPr>
        <w:t>4</w:t>
      </w:r>
      <w:r w:rsidRPr="00BD555D">
        <w:rPr>
          <w:szCs w:val="24"/>
          <w:lang w:val="ru-RU"/>
        </w:rPr>
        <w:t xml:space="preserve">.  </w:t>
      </w:r>
      <w:r>
        <w:rPr>
          <w:szCs w:val="24"/>
          <w:lang w:val="ru-RU"/>
        </w:rPr>
        <w:tab/>
      </w:r>
      <w:r w:rsidRPr="00BD555D">
        <w:rPr>
          <w:szCs w:val="24"/>
          <w:lang w:val="ru-RU"/>
        </w:rPr>
        <w:t>работа</w:t>
      </w:r>
      <w:r>
        <w:rPr>
          <w:szCs w:val="24"/>
          <w:lang w:val="ru-RU"/>
        </w:rPr>
        <w:t xml:space="preserve"> между собраниями РГ </w:t>
      </w:r>
      <w:r w:rsidRPr="00BD555D">
        <w:rPr>
          <w:szCs w:val="24"/>
          <w:lang w:val="ru-RU"/>
        </w:rPr>
        <w:t>ВКР-1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>/АР-1</w:t>
      </w:r>
      <w:r>
        <w:rPr>
          <w:szCs w:val="24"/>
          <w:lang w:val="ru-RU"/>
        </w:rPr>
        <w:t>9</w:t>
      </w:r>
      <w:r w:rsidRPr="00BD555D">
        <w:rPr>
          <w:szCs w:val="24"/>
          <w:lang w:val="ru-RU"/>
        </w:rPr>
        <w:t xml:space="preserve"> осуществляется с использованием электронных </w:t>
      </w:r>
      <w:r>
        <w:rPr>
          <w:szCs w:val="24"/>
          <w:lang w:val="ru-RU"/>
        </w:rPr>
        <w:t>сре</w:t>
      </w:r>
      <w:proofErr w:type="gramStart"/>
      <w:r>
        <w:rPr>
          <w:szCs w:val="24"/>
          <w:lang w:val="ru-RU"/>
        </w:rPr>
        <w:t xml:space="preserve">дств </w:t>
      </w:r>
      <w:r w:rsidRPr="00BD555D">
        <w:rPr>
          <w:szCs w:val="24"/>
          <w:lang w:val="ru-RU"/>
        </w:rPr>
        <w:t>св</w:t>
      </w:r>
      <w:proofErr w:type="gramEnd"/>
      <w:r w:rsidRPr="00BD555D">
        <w:rPr>
          <w:szCs w:val="24"/>
          <w:lang w:val="ru-RU"/>
        </w:rPr>
        <w:t>язи</w:t>
      </w:r>
      <w:r>
        <w:rPr>
          <w:szCs w:val="24"/>
          <w:lang w:val="ru-RU"/>
        </w:rPr>
        <w:t>,</w:t>
      </w:r>
      <w:r w:rsidRPr="00822A2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включая видеоконференцсвязь.</w:t>
      </w:r>
    </w:p>
    <w:p w:rsidR="000D4FA0" w:rsidRPr="002066D2" w:rsidRDefault="000D4FA0" w:rsidP="002066D2">
      <w:pPr>
        <w:ind w:right="-266"/>
        <w:jc w:val="both"/>
        <w:rPr>
          <w:szCs w:val="24"/>
          <w:lang w:val="ru-RU"/>
        </w:rPr>
      </w:pPr>
    </w:p>
    <w:p w:rsidR="00D327E8" w:rsidRPr="004A4668" w:rsidRDefault="00D327E8" w:rsidP="00D327E8">
      <w:pPr>
        <w:tabs>
          <w:tab w:val="clear" w:pos="794"/>
          <w:tab w:val="clear" w:pos="1191"/>
          <w:tab w:val="clear" w:pos="1588"/>
          <w:tab w:val="clear" w:pos="1985"/>
        </w:tabs>
        <w:ind w:left="1134" w:hanging="1134"/>
        <w:jc w:val="center"/>
        <w:rPr>
          <w:lang w:val="ru-RU"/>
        </w:rPr>
      </w:pPr>
      <w:r w:rsidRPr="004A4668">
        <w:rPr>
          <w:lang w:val="ru-RU"/>
        </w:rPr>
        <w:t>__________</w:t>
      </w:r>
    </w:p>
    <w:sectPr w:rsidR="00D327E8" w:rsidRPr="004A4668" w:rsidSect="00883F10">
      <w:headerReference w:type="default" r:id="rId9"/>
      <w:pgSz w:w="11907" w:h="16834"/>
      <w:pgMar w:top="1440" w:right="1080" w:bottom="1440" w:left="108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DE" w:rsidRDefault="00F35FDE">
      <w:r>
        <w:separator/>
      </w:r>
    </w:p>
  </w:endnote>
  <w:endnote w:type="continuationSeparator" w:id="0">
    <w:p w:rsidR="00F35FDE" w:rsidRDefault="00F3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DE" w:rsidRDefault="00F35FDE">
      <w:r>
        <w:t>____________________</w:t>
      </w:r>
    </w:p>
  </w:footnote>
  <w:footnote w:type="continuationSeparator" w:id="0">
    <w:p w:rsidR="00F35FDE" w:rsidRDefault="00F3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C" w:rsidRPr="000108DC" w:rsidRDefault="00112013" w:rsidP="000108DC">
    <w:pPr>
      <w:pStyle w:val="a7"/>
      <w:rPr>
        <w:sz w:val="20"/>
        <w:lang w:val="ru-RU"/>
      </w:rPr>
    </w:pPr>
    <w:r w:rsidRPr="000108DC">
      <w:rPr>
        <w:sz w:val="20"/>
        <w:lang w:val="en-US"/>
      </w:rPr>
      <w:t xml:space="preserve">- </w:t>
    </w:r>
    <w:r w:rsidRPr="000108DC">
      <w:rPr>
        <w:rStyle w:val="a9"/>
        <w:sz w:val="20"/>
      </w:rPr>
      <w:fldChar w:fldCharType="begin"/>
    </w:r>
    <w:r w:rsidRPr="000108DC">
      <w:rPr>
        <w:rStyle w:val="a9"/>
        <w:sz w:val="20"/>
      </w:rPr>
      <w:instrText xml:space="preserve"> PAGE </w:instrText>
    </w:r>
    <w:r w:rsidRPr="000108DC">
      <w:rPr>
        <w:rStyle w:val="a9"/>
        <w:sz w:val="20"/>
      </w:rPr>
      <w:fldChar w:fldCharType="separate"/>
    </w:r>
    <w:r w:rsidR="000108DC">
      <w:rPr>
        <w:rStyle w:val="a9"/>
        <w:noProof/>
        <w:sz w:val="20"/>
      </w:rPr>
      <w:t>2</w:t>
    </w:r>
    <w:r w:rsidRPr="000108DC">
      <w:rPr>
        <w:rStyle w:val="a9"/>
        <w:sz w:val="20"/>
      </w:rPr>
      <w:fldChar w:fldCharType="end"/>
    </w:r>
    <w:r w:rsidRPr="000108DC">
      <w:rPr>
        <w:rStyle w:val="a9"/>
        <w:sz w:val="20"/>
      </w:rPr>
      <w:t xml:space="preserve"> -</w:t>
    </w:r>
    <w:r w:rsidRPr="000108DC">
      <w:rPr>
        <w:rStyle w:val="a9"/>
        <w:sz w:val="20"/>
      </w:rPr>
      <w:br/>
    </w:r>
    <w:r w:rsidR="000108DC" w:rsidRPr="000108DC">
      <w:rPr>
        <w:rStyle w:val="a9"/>
        <w:sz w:val="20"/>
        <w:lang w:val="ru-RU"/>
      </w:rPr>
      <w:t>РГ ВКР-19/АР-19-004</w:t>
    </w:r>
  </w:p>
  <w:p w:rsidR="00112013" w:rsidRPr="000D22D5" w:rsidRDefault="00112013" w:rsidP="004B457A">
    <w:pPr>
      <w:pStyle w:val="a7"/>
      <w:rPr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F84"/>
    <w:multiLevelType w:val="hybridMultilevel"/>
    <w:tmpl w:val="627CBB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9F1425"/>
    <w:multiLevelType w:val="hybridMultilevel"/>
    <w:tmpl w:val="F2100978"/>
    <w:lvl w:ilvl="0" w:tplc="FA4E1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E3010A"/>
    <w:multiLevelType w:val="hybridMultilevel"/>
    <w:tmpl w:val="FE2EDA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B"/>
    <w:rsid w:val="000006C1"/>
    <w:rsid w:val="000108DC"/>
    <w:rsid w:val="00013E7F"/>
    <w:rsid w:val="00022664"/>
    <w:rsid w:val="0009689C"/>
    <w:rsid w:val="000A1C51"/>
    <w:rsid w:val="000A3B65"/>
    <w:rsid w:val="000B3485"/>
    <w:rsid w:val="000C5AC4"/>
    <w:rsid w:val="000D0556"/>
    <w:rsid w:val="000D22D5"/>
    <w:rsid w:val="000D4FA0"/>
    <w:rsid w:val="000E3873"/>
    <w:rsid w:val="00102514"/>
    <w:rsid w:val="00112013"/>
    <w:rsid w:val="001149A3"/>
    <w:rsid w:val="0012455B"/>
    <w:rsid w:val="00126CA2"/>
    <w:rsid w:val="001372BE"/>
    <w:rsid w:val="00160592"/>
    <w:rsid w:val="0017142E"/>
    <w:rsid w:val="001848DF"/>
    <w:rsid w:val="00192188"/>
    <w:rsid w:val="0019500F"/>
    <w:rsid w:val="001B6A44"/>
    <w:rsid w:val="001C2677"/>
    <w:rsid w:val="001E65D2"/>
    <w:rsid w:val="002066D2"/>
    <w:rsid w:val="00210D9F"/>
    <w:rsid w:val="00212DF0"/>
    <w:rsid w:val="002555E3"/>
    <w:rsid w:val="00271C18"/>
    <w:rsid w:val="00290A5C"/>
    <w:rsid w:val="002942AA"/>
    <w:rsid w:val="002D0B30"/>
    <w:rsid w:val="002F30E8"/>
    <w:rsid w:val="00302F08"/>
    <w:rsid w:val="00313194"/>
    <w:rsid w:val="00325882"/>
    <w:rsid w:val="003352BB"/>
    <w:rsid w:val="003445F4"/>
    <w:rsid w:val="00371962"/>
    <w:rsid w:val="003926E7"/>
    <w:rsid w:val="003E080A"/>
    <w:rsid w:val="003F6EBE"/>
    <w:rsid w:val="00405F8C"/>
    <w:rsid w:val="00407E4F"/>
    <w:rsid w:val="0041434D"/>
    <w:rsid w:val="004159B8"/>
    <w:rsid w:val="004234FC"/>
    <w:rsid w:val="004346E4"/>
    <w:rsid w:val="00464684"/>
    <w:rsid w:val="00486048"/>
    <w:rsid w:val="004929F3"/>
    <w:rsid w:val="004A1726"/>
    <w:rsid w:val="004A4668"/>
    <w:rsid w:val="004A555F"/>
    <w:rsid w:val="004B1747"/>
    <w:rsid w:val="004B457A"/>
    <w:rsid w:val="004E0E1A"/>
    <w:rsid w:val="004E7643"/>
    <w:rsid w:val="004F2251"/>
    <w:rsid w:val="004F37DA"/>
    <w:rsid w:val="00514EFC"/>
    <w:rsid w:val="00521151"/>
    <w:rsid w:val="00554878"/>
    <w:rsid w:val="00563513"/>
    <w:rsid w:val="0057178E"/>
    <w:rsid w:val="005718A9"/>
    <w:rsid w:val="0057230B"/>
    <w:rsid w:val="00574D76"/>
    <w:rsid w:val="00577674"/>
    <w:rsid w:val="0057799B"/>
    <w:rsid w:val="00583438"/>
    <w:rsid w:val="0058348F"/>
    <w:rsid w:val="005849AA"/>
    <w:rsid w:val="005860CA"/>
    <w:rsid w:val="00592A4D"/>
    <w:rsid w:val="005B12FA"/>
    <w:rsid w:val="005C0C84"/>
    <w:rsid w:val="005D0432"/>
    <w:rsid w:val="005D5834"/>
    <w:rsid w:val="005F4D4A"/>
    <w:rsid w:val="00600CC6"/>
    <w:rsid w:val="00605512"/>
    <w:rsid w:val="006064EA"/>
    <w:rsid w:val="00616FCB"/>
    <w:rsid w:val="006231AA"/>
    <w:rsid w:val="00626413"/>
    <w:rsid w:val="00647343"/>
    <w:rsid w:val="00650E5D"/>
    <w:rsid w:val="00684F75"/>
    <w:rsid w:val="006A12CD"/>
    <w:rsid w:val="006B11FD"/>
    <w:rsid w:val="006B1B76"/>
    <w:rsid w:val="006B523C"/>
    <w:rsid w:val="006C6BBA"/>
    <w:rsid w:val="006E16FD"/>
    <w:rsid w:val="006F3681"/>
    <w:rsid w:val="0070128D"/>
    <w:rsid w:val="007253B1"/>
    <w:rsid w:val="0075026D"/>
    <w:rsid w:val="00754731"/>
    <w:rsid w:val="00757433"/>
    <w:rsid w:val="00777A06"/>
    <w:rsid w:val="00795755"/>
    <w:rsid w:val="007977CE"/>
    <w:rsid w:val="007A17E1"/>
    <w:rsid w:val="007B3503"/>
    <w:rsid w:val="007D38F8"/>
    <w:rsid w:val="007E238F"/>
    <w:rsid w:val="00822A28"/>
    <w:rsid w:val="00823C3A"/>
    <w:rsid w:val="00847F31"/>
    <w:rsid w:val="00861108"/>
    <w:rsid w:val="00862774"/>
    <w:rsid w:val="0088038D"/>
    <w:rsid w:val="00883161"/>
    <w:rsid w:val="00883F10"/>
    <w:rsid w:val="008A29F2"/>
    <w:rsid w:val="008A2DF0"/>
    <w:rsid w:val="008B5D9A"/>
    <w:rsid w:val="008D060A"/>
    <w:rsid w:val="008D0FDA"/>
    <w:rsid w:val="008D3EFA"/>
    <w:rsid w:val="008D4941"/>
    <w:rsid w:val="008E1B2E"/>
    <w:rsid w:val="009001B9"/>
    <w:rsid w:val="009078DF"/>
    <w:rsid w:val="009178CC"/>
    <w:rsid w:val="00930CD2"/>
    <w:rsid w:val="00950AF8"/>
    <w:rsid w:val="00955599"/>
    <w:rsid w:val="009D7184"/>
    <w:rsid w:val="009F3846"/>
    <w:rsid w:val="00A12712"/>
    <w:rsid w:val="00A403F1"/>
    <w:rsid w:val="00A42E3D"/>
    <w:rsid w:val="00A51220"/>
    <w:rsid w:val="00AB1A13"/>
    <w:rsid w:val="00AC252D"/>
    <w:rsid w:val="00AC3FB5"/>
    <w:rsid w:val="00AD174A"/>
    <w:rsid w:val="00AD6CC9"/>
    <w:rsid w:val="00AF7C19"/>
    <w:rsid w:val="00B25888"/>
    <w:rsid w:val="00B27A44"/>
    <w:rsid w:val="00B312D4"/>
    <w:rsid w:val="00B31B2A"/>
    <w:rsid w:val="00B36A9D"/>
    <w:rsid w:val="00B6662F"/>
    <w:rsid w:val="00B7190F"/>
    <w:rsid w:val="00B7499E"/>
    <w:rsid w:val="00BB06C6"/>
    <w:rsid w:val="00BC0FA6"/>
    <w:rsid w:val="00BD555D"/>
    <w:rsid w:val="00BE1FF2"/>
    <w:rsid w:val="00BE4629"/>
    <w:rsid w:val="00BF3057"/>
    <w:rsid w:val="00C2791B"/>
    <w:rsid w:val="00C3363A"/>
    <w:rsid w:val="00C35C92"/>
    <w:rsid w:val="00C832B1"/>
    <w:rsid w:val="00C83D9B"/>
    <w:rsid w:val="00C95456"/>
    <w:rsid w:val="00CA3038"/>
    <w:rsid w:val="00CA3C50"/>
    <w:rsid w:val="00CA7CA3"/>
    <w:rsid w:val="00CC47AC"/>
    <w:rsid w:val="00CF0115"/>
    <w:rsid w:val="00D13133"/>
    <w:rsid w:val="00D14408"/>
    <w:rsid w:val="00D27179"/>
    <w:rsid w:val="00D327E8"/>
    <w:rsid w:val="00D34953"/>
    <w:rsid w:val="00D34E4B"/>
    <w:rsid w:val="00D56BB2"/>
    <w:rsid w:val="00D62066"/>
    <w:rsid w:val="00D626D7"/>
    <w:rsid w:val="00D91130"/>
    <w:rsid w:val="00D92F8B"/>
    <w:rsid w:val="00DB3F6C"/>
    <w:rsid w:val="00DC72E3"/>
    <w:rsid w:val="00DE2487"/>
    <w:rsid w:val="00DE4123"/>
    <w:rsid w:val="00DF026F"/>
    <w:rsid w:val="00E018B1"/>
    <w:rsid w:val="00E166F7"/>
    <w:rsid w:val="00E31879"/>
    <w:rsid w:val="00EA2D98"/>
    <w:rsid w:val="00EC5592"/>
    <w:rsid w:val="00EE517B"/>
    <w:rsid w:val="00EF7B31"/>
    <w:rsid w:val="00F069F4"/>
    <w:rsid w:val="00F35FDE"/>
    <w:rsid w:val="00F52EF3"/>
    <w:rsid w:val="00F6045E"/>
    <w:rsid w:val="00F66034"/>
    <w:rsid w:val="00F9086F"/>
    <w:rsid w:val="00F9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pPr>
      <w:spacing w:before="240"/>
      <w:outlineLvl w:val="1"/>
    </w:pPr>
  </w:style>
  <w:style w:type="paragraph" w:styleId="3">
    <w:name w:val="heading 3"/>
    <w:basedOn w:val="1"/>
    <w:next w:val="a"/>
    <w:qFormat/>
    <w:pPr>
      <w:spacing w:before="160"/>
      <w:outlineLvl w:val="2"/>
    </w:pPr>
  </w:style>
  <w:style w:type="paragraph" w:styleId="4">
    <w:name w:val="heading 4"/>
    <w:basedOn w:val="3"/>
    <w:next w:val="a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pPr>
      <w:outlineLvl w:val="4"/>
    </w:pPr>
  </w:style>
  <w:style w:type="paragraph" w:styleId="6">
    <w:name w:val="heading 6"/>
    <w:basedOn w:val="4"/>
    <w:next w:val="a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pPr>
      <w:outlineLvl w:val="6"/>
    </w:pPr>
  </w:style>
  <w:style w:type="paragraph" w:styleId="8">
    <w:name w:val="heading 8"/>
    <w:basedOn w:val="6"/>
    <w:next w:val="a"/>
    <w:qFormat/>
    <w:pPr>
      <w:outlineLvl w:val="7"/>
    </w:pPr>
  </w:style>
  <w:style w:type="paragraph" w:styleId="9">
    <w:name w:val="heading 9"/>
    <w:basedOn w:val="6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pPr>
      <w:spacing w:before="360"/>
    </w:pPr>
  </w:style>
  <w:style w:type="paragraph" w:customStyle="1" w:styleId="Artheading">
    <w:name w:val="Art_heading"/>
    <w:basedOn w:val="a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a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Pr>
      <w:vertAlign w:val="superscript"/>
    </w:rPr>
  </w:style>
  <w:style w:type="paragraph" w:customStyle="1" w:styleId="enumlev1">
    <w:name w:val="enumlev1"/>
    <w:basedOn w:val="a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a"/>
    <w:next w:val="Normalaftertitle"/>
    <w:pPr>
      <w:keepLines/>
      <w:spacing w:before="240" w:after="120"/>
      <w:jc w:val="center"/>
    </w:pPr>
  </w:style>
  <w:style w:type="paragraph" w:styleId="a4">
    <w:name w:val="footer"/>
    <w:basedOn w:val="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5">
    <w:name w:val="footnote reference"/>
    <w:semiHidden/>
    <w:rPr>
      <w:position w:val="6"/>
      <w:sz w:val="18"/>
    </w:rPr>
  </w:style>
  <w:style w:type="paragraph" w:styleId="a6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a"/>
    <w:pPr>
      <w:spacing w:before="80"/>
    </w:pPr>
    <w:rPr>
      <w:sz w:val="22"/>
    </w:rPr>
  </w:style>
  <w:style w:type="paragraph" w:styleId="a7">
    <w:name w:val="header"/>
    <w:basedOn w:val="a"/>
    <w:link w:val="a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Title"/>
    <w:basedOn w:val="a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styleId="10">
    <w:name w:val="index 1"/>
    <w:basedOn w:val="a"/>
    <w:next w:val="a"/>
    <w:semiHidden/>
  </w:style>
  <w:style w:type="paragraph" w:styleId="20">
    <w:name w:val="index 2"/>
    <w:basedOn w:val="a"/>
    <w:next w:val="a"/>
    <w:semiHidden/>
    <w:pPr>
      <w:ind w:left="283"/>
    </w:pPr>
  </w:style>
  <w:style w:type="paragraph" w:styleId="30">
    <w:name w:val="index 3"/>
    <w:basedOn w:val="a"/>
    <w:next w:val="a"/>
    <w:semiHidden/>
    <w:pPr>
      <w:ind w:left="566"/>
    </w:pPr>
  </w:style>
  <w:style w:type="paragraph" w:customStyle="1" w:styleId="PartNo">
    <w:name w:val="Part_No"/>
    <w:basedOn w:val="a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a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a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a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a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a"/>
    <w:pPr>
      <w:ind w:left="794" w:hanging="794"/>
    </w:pPr>
    <w:rPr>
      <w:sz w:val="22"/>
    </w:rPr>
  </w:style>
  <w:style w:type="paragraph" w:customStyle="1" w:styleId="Reftitle">
    <w:name w:val="Ref_title"/>
    <w:basedOn w:val="a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a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a"/>
    <w:next w:val="Tabletitl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a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a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1"/>
    <w:rPr>
      <w:b/>
    </w:rPr>
  </w:style>
  <w:style w:type="paragraph" w:customStyle="1" w:styleId="toc0">
    <w:name w:val="toc 0"/>
    <w:basedOn w:val="a"/>
    <w:next w:val="1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1">
    <w:name w:val="toc 1"/>
    <w:basedOn w:val="a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1"/>
    <w:semiHidden/>
    <w:pPr>
      <w:spacing w:before="80"/>
      <w:ind w:left="1531" w:hanging="851"/>
    </w:pPr>
  </w:style>
  <w:style w:type="paragraph" w:styleId="31">
    <w:name w:val="toc 3"/>
    <w:basedOn w:val="21"/>
    <w:semiHidden/>
  </w:style>
  <w:style w:type="paragraph" w:styleId="40">
    <w:name w:val="toc 4"/>
    <w:basedOn w:val="31"/>
    <w:semiHidden/>
  </w:style>
  <w:style w:type="paragraph" w:styleId="50">
    <w:name w:val="toc 5"/>
    <w:basedOn w:val="40"/>
    <w:semiHidden/>
  </w:style>
  <w:style w:type="paragraph" w:styleId="60">
    <w:name w:val="toc 6"/>
    <w:basedOn w:val="40"/>
    <w:semiHidden/>
  </w:style>
  <w:style w:type="paragraph" w:styleId="70">
    <w:name w:val="toc 7"/>
    <w:basedOn w:val="40"/>
    <w:semiHidden/>
  </w:style>
  <w:style w:type="paragraph" w:styleId="80">
    <w:name w:val="toc 8"/>
    <w:basedOn w:val="40"/>
    <w:semiHidden/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a0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a0"/>
  </w:style>
  <w:style w:type="character" w:customStyle="1" w:styleId="Recdef">
    <w:name w:val="Rec_def"/>
    <w:rPr>
      <w:b/>
    </w:rPr>
  </w:style>
  <w:style w:type="character" w:customStyle="1" w:styleId="Resdef">
    <w:name w:val="Res_def"/>
    <w:rPr>
      <w:rFonts w:ascii="Times New Roman" w:hAnsi="Times New Roman"/>
      <w:b/>
    </w:rPr>
  </w:style>
  <w:style w:type="character" w:customStyle="1" w:styleId="Tablefreq">
    <w:name w:val="Table_freq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a"/>
    <w:next w:val="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a"/>
    <w:next w:val="a"/>
    <w:pPr>
      <w:keepNext/>
      <w:spacing w:before="160"/>
    </w:pPr>
    <w:rPr>
      <w:i/>
    </w:rPr>
  </w:style>
  <w:style w:type="paragraph" w:customStyle="1" w:styleId="Headingb">
    <w:name w:val="Heading_b"/>
    <w:basedOn w:val="a"/>
    <w:next w:val="a"/>
    <w:pPr>
      <w:keepNext/>
      <w:spacing w:before="160"/>
    </w:pPr>
    <w:rPr>
      <w:b/>
    </w:rPr>
  </w:style>
  <w:style w:type="paragraph" w:customStyle="1" w:styleId="Figure">
    <w:name w:val="Figure"/>
    <w:basedOn w:val="a"/>
    <w:next w:val="a"/>
    <w:pPr>
      <w:keepNext/>
      <w:keepLines/>
      <w:spacing w:before="240" w:after="120"/>
      <w:jc w:val="center"/>
    </w:pPr>
  </w:style>
  <w:style w:type="character" w:styleId="a9">
    <w:name w:val="page number"/>
    <w:basedOn w:val="a0"/>
  </w:style>
  <w:style w:type="paragraph" w:customStyle="1" w:styleId="Figuretitle">
    <w:name w:val="Figure_title"/>
    <w:basedOn w:val="Tabletitle"/>
    <w:next w:val="a"/>
    <w:pPr>
      <w:keepNext w:val="0"/>
    </w:pPr>
  </w:style>
  <w:style w:type="paragraph" w:customStyle="1" w:styleId="FigureNo">
    <w:name w:val="Figure_No"/>
    <w:basedOn w:val="a"/>
    <w:next w:val="Figuretitle"/>
    <w:pPr>
      <w:keepNext/>
      <w:keepLines/>
      <w:spacing w:before="480" w:after="120"/>
      <w:jc w:val="center"/>
    </w:pPr>
    <w:rPr>
      <w:caps/>
    </w:rPr>
  </w:style>
  <w:style w:type="character" w:styleId="aa">
    <w:name w:val="Hyperlink"/>
    <w:rsid w:val="00D327E8"/>
    <w:rPr>
      <w:color w:val="0000FF"/>
      <w:u w:val="single"/>
    </w:rPr>
  </w:style>
  <w:style w:type="table" w:styleId="ab">
    <w:name w:val="Table Grid"/>
    <w:basedOn w:val="a1"/>
    <w:rsid w:val="00CA7C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Знак Знак Знак Char"/>
    <w:basedOn w:val="a"/>
    <w:autoRedefine/>
    <w:rsid w:val="003E080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a8">
    <w:name w:val="Верхний колонтитул Знак"/>
    <w:link w:val="a7"/>
    <w:rsid w:val="00930CD2"/>
    <w:rPr>
      <w:rFonts w:ascii="Times New Roman" w:hAnsi="Times New Roman"/>
      <w:sz w:val="18"/>
      <w:lang w:val="en-GB" w:eastAsia="en-US"/>
    </w:rPr>
  </w:style>
  <w:style w:type="paragraph" w:styleId="22">
    <w:name w:val="Body Text Indent 2"/>
    <w:basedOn w:val="a"/>
    <w:link w:val="23"/>
    <w:rsid w:val="000D4F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814"/>
      <w:jc w:val="both"/>
      <w:textAlignment w:val="auto"/>
    </w:pPr>
    <w:rPr>
      <w:bCs/>
      <w:lang w:val="ru-RU" w:eastAsia="ru-RU"/>
    </w:rPr>
  </w:style>
  <w:style w:type="character" w:customStyle="1" w:styleId="23">
    <w:name w:val="Основной текст с отступом 2 Знак"/>
    <w:link w:val="22"/>
    <w:rsid w:val="000D4FA0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pPr>
      <w:spacing w:before="240"/>
      <w:outlineLvl w:val="1"/>
    </w:pPr>
  </w:style>
  <w:style w:type="paragraph" w:styleId="3">
    <w:name w:val="heading 3"/>
    <w:basedOn w:val="1"/>
    <w:next w:val="a"/>
    <w:qFormat/>
    <w:pPr>
      <w:spacing w:before="160"/>
      <w:outlineLvl w:val="2"/>
    </w:pPr>
  </w:style>
  <w:style w:type="paragraph" w:styleId="4">
    <w:name w:val="heading 4"/>
    <w:basedOn w:val="3"/>
    <w:next w:val="a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pPr>
      <w:outlineLvl w:val="4"/>
    </w:pPr>
  </w:style>
  <w:style w:type="paragraph" w:styleId="6">
    <w:name w:val="heading 6"/>
    <w:basedOn w:val="4"/>
    <w:next w:val="a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pPr>
      <w:outlineLvl w:val="6"/>
    </w:pPr>
  </w:style>
  <w:style w:type="paragraph" w:styleId="8">
    <w:name w:val="heading 8"/>
    <w:basedOn w:val="6"/>
    <w:next w:val="a"/>
    <w:qFormat/>
    <w:pPr>
      <w:outlineLvl w:val="7"/>
    </w:pPr>
  </w:style>
  <w:style w:type="paragraph" w:styleId="9">
    <w:name w:val="heading 9"/>
    <w:basedOn w:val="6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pPr>
      <w:spacing w:before="360"/>
    </w:pPr>
  </w:style>
  <w:style w:type="paragraph" w:customStyle="1" w:styleId="Artheading">
    <w:name w:val="Art_heading"/>
    <w:basedOn w:val="a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a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Pr>
      <w:vertAlign w:val="superscript"/>
    </w:rPr>
  </w:style>
  <w:style w:type="paragraph" w:customStyle="1" w:styleId="enumlev1">
    <w:name w:val="enumlev1"/>
    <w:basedOn w:val="a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a"/>
    <w:next w:val="Normalaftertitle"/>
    <w:pPr>
      <w:keepLines/>
      <w:spacing w:before="240" w:after="120"/>
      <w:jc w:val="center"/>
    </w:pPr>
  </w:style>
  <w:style w:type="paragraph" w:styleId="a4">
    <w:name w:val="footer"/>
    <w:basedOn w:val="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5">
    <w:name w:val="footnote reference"/>
    <w:semiHidden/>
    <w:rPr>
      <w:position w:val="6"/>
      <w:sz w:val="18"/>
    </w:rPr>
  </w:style>
  <w:style w:type="paragraph" w:styleId="a6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a"/>
    <w:pPr>
      <w:spacing w:before="80"/>
    </w:pPr>
    <w:rPr>
      <w:sz w:val="22"/>
    </w:rPr>
  </w:style>
  <w:style w:type="paragraph" w:styleId="a7">
    <w:name w:val="header"/>
    <w:basedOn w:val="a"/>
    <w:link w:val="a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Title"/>
    <w:basedOn w:val="a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styleId="10">
    <w:name w:val="index 1"/>
    <w:basedOn w:val="a"/>
    <w:next w:val="a"/>
    <w:semiHidden/>
  </w:style>
  <w:style w:type="paragraph" w:styleId="20">
    <w:name w:val="index 2"/>
    <w:basedOn w:val="a"/>
    <w:next w:val="a"/>
    <w:semiHidden/>
    <w:pPr>
      <w:ind w:left="283"/>
    </w:pPr>
  </w:style>
  <w:style w:type="paragraph" w:styleId="30">
    <w:name w:val="index 3"/>
    <w:basedOn w:val="a"/>
    <w:next w:val="a"/>
    <w:semiHidden/>
    <w:pPr>
      <w:ind w:left="566"/>
    </w:pPr>
  </w:style>
  <w:style w:type="paragraph" w:customStyle="1" w:styleId="PartNo">
    <w:name w:val="Part_No"/>
    <w:basedOn w:val="a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a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a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a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a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a"/>
    <w:pPr>
      <w:ind w:left="794" w:hanging="794"/>
    </w:pPr>
    <w:rPr>
      <w:sz w:val="22"/>
    </w:rPr>
  </w:style>
  <w:style w:type="paragraph" w:customStyle="1" w:styleId="Reftitle">
    <w:name w:val="Ref_title"/>
    <w:basedOn w:val="a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a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a"/>
    <w:next w:val="Tabletitl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a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a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1"/>
    <w:rPr>
      <w:b/>
    </w:rPr>
  </w:style>
  <w:style w:type="paragraph" w:customStyle="1" w:styleId="toc0">
    <w:name w:val="toc 0"/>
    <w:basedOn w:val="a"/>
    <w:next w:val="1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1">
    <w:name w:val="toc 1"/>
    <w:basedOn w:val="a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1"/>
    <w:semiHidden/>
    <w:pPr>
      <w:spacing w:before="80"/>
      <w:ind w:left="1531" w:hanging="851"/>
    </w:pPr>
  </w:style>
  <w:style w:type="paragraph" w:styleId="31">
    <w:name w:val="toc 3"/>
    <w:basedOn w:val="21"/>
    <w:semiHidden/>
  </w:style>
  <w:style w:type="paragraph" w:styleId="40">
    <w:name w:val="toc 4"/>
    <w:basedOn w:val="31"/>
    <w:semiHidden/>
  </w:style>
  <w:style w:type="paragraph" w:styleId="50">
    <w:name w:val="toc 5"/>
    <w:basedOn w:val="40"/>
    <w:semiHidden/>
  </w:style>
  <w:style w:type="paragraph" w:styleId="60">
    <w:name w:val="toc 6"/>
    <w:basedOn w:val="40"/>
    <w:semiHidden/>
  </w:style>
  <w:style w:type="paragraph" w:styleId="70">
    <w:name w:val="toc 7"/>
    <w:basedOn w:val="40"/>
    <w:semiHidden/>
  </w:style>
  <w:style w:type="paragraph" w:styleId="80">
    <w:name w:val="toc 8"/>
    <w:basedOn w:val="40"/>
    <w:semiHidden/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a0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a0"/>
  </w:style>
  <w:style w:type="character" w:customStyle="1" w:styleId="Recdef">
    <w:name w:val="Rec_def"/>
    <w:rPr>
      <w:b/>
    </w:rPr>
  </w:style>
  <w:style w:type="character" w:customStyle="1" w:styleId="Resdef">
    <w:name w:val="Res_def"/>
    <w:rPr>
      <w:rFonts w:ascii="Times New Roman" w:hAnsi="Times New Roman"/>
      <w:b/>
    </w:rPr>
  </w:style>
  <w:style w:type="character" w:customStyle="1" w:styleId="Tablefreq">
    <w:name w:val="Table_freq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a"/>
    <w:next w:val="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a"/>
    <w:next w:val="a"/>
    <w:pPr>
      <w:keepNext/>
      <w:spacing w:before="160"/>
    </w:pPr>
    <w:rPr>
      <w:i/>
    </w:rPr>
  </w:style>
  <w:style w:type="paragraph" w:customStyle="1" w:styleId="Headingb">
    <w:name w:val="Heading_b"/>
    <w:basedOn w:val="a"/>
    <w:next w:val="a"/>
    <w:pPr>
      <w:keepNext/>
      <w:spacing w:before="160"/>
    </w:pPr>
    <w:rPr>
      <w:b/>
    </w:rPr>
  </w:style>
  <w:style w:type="paragraph" w:customStyle="1" w:styleId="Figure">
    <w:name w:val="Figure"/>
    <w:basedOn w:val="a"/>
    <w:next w:val="a"/>
    <w:pPr>
      <w:keepNext/>
      <w:keepLines/>
      <w:spacing w:before="240" w:after="120"/>
      <w:jc w:val="center"/>
    </w:pPr>
  </w:style>
  <w:style w:type="character" w:styleId="a9">
    <w:name w:val="page number"/>
    <w:basedOn w:val="a0"/>
  </w:style>
  <w:style w:type="paragraph" w:customStyle="1" w:styleId="Figuretitle">
    <w:name w:val="Figure_title"/>
    <w:basedOn w:val="Tabletitle"/>
    <w:next w:val="a"/>
    <w:pPr>
      <w:keepNext w:val="0"/>
    </w:pPr>
  </w:style>
  <w:style w:type="paragraph" w:customStyle="1" w:styleId="FigureNo">
    <w:name w:val="Figure_No"/>
    <w:basedOn w:val="a"/>
    <w:next w:val="Figuretitle"/>
    <w:pPr>
      <w:keepNext/>
      <w:keepLines/>
      <w:spacing w:before="480" w:after="120"/>
      <w:jc w:val="center"/>
    </w:pPr>
    <w:rPr>
      <w:caps/>
    </w:rPr>
  </w:style>
  <w:style w:type="character" w:styleId="aa">
    <w:name w:val="Hyperlink"/>
    <w:rsid w:val="00D327E8"/>
    <w:rPr>
      <w:color w:val="0000FF"/>
      <w:u w:val="single"/>
    </w:rPr>
  </w:style>
  <w:style w:type="table" w:styleId="ab">
    <w:name w:val="Table Grid"/>
    <w:basedOn w:val="a1"/>
    <w:rsid w:val="00CA7C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Знак Знак Знак Char"/>
    <w:basedOn w:val="a"/>
    <w:autoRedefine/>
    <w:rsid w:val="003E080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a8">
    <w:name w:val="Верхний колонтитул Знак"/>
    <w:link w:val="a7"/>
    <w:rsid w:val="00930CD2"/>
    <w:rPr>
      <w:rFonts w:ascii="Times New Roman" w:hAnsi="Times New Roman"/>
      <w:sz w:val="18"/>
      <w:lang w:val="en-GB" w:eastAsia="en-US"/>
    </w:rPr>
  </w:style>
  <w:style w:type="paragraph" w:styleId="22">
    <w:name w:val="Body Text Indent 2"/>
    <w:basedOn w:val="a"/>
    <w:link w:val="23"/>
    <w:rsid w:val="000D4F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814"/>
      <w:jc w:val="both"/>
      <w:textAlignment w:val="auto"/>
    </w:pPr>
    <w:rPr>
      <w:bCs/>
      <w:lang w:val="ru-RU" w:eastAsia="ru-RU"/>
    </w:rPr>
  </w:style>
  <w:style w:type="character" w:customStyle="1" w:styleId="23">
    <w:name w:val="Основной текст с отступом 2 Знак"/>
    <w:link w:val="22"/>
    <w:rsid w:val="000D4FA0"/>
    <w:rPr>
      <w:rFonts w:ascii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Radiocommunication Study Groups</dc:subject>
  <dc:creator>USER</dc:creator>
  <cp:keywords/>
  <cp:lastModifiedBy>Varlamov</cp:lastModifiedBy>
  <cp:revision>9</cp:revision>
  <cp:lastPrinted>2012-05-31T09:01:00Z</cp:lastPrinted>
  <dcterms:created xsi:type="dcterms:W3CDTF">2016-03-03T12:09:00Z</dcterms:created>
  <dcterms:modified xsi:type="dcterms:W3CDTF">2016-03-10T15:47:00Z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1A/5-E Document 1B/3-E Document 4A/4-E Document 4C/3-E Document 5A/13-E Document 5B/6-E Document 5C/5-E Document 7B/2-E Document 7C/5-E Document 5-6/1-E</vt:lpwstr>
  </property>
  <property fmtid="{D5CDD505-2E9C-101B-9397-08002B2CF9AE}" pid="3" name="Docdate">
    <vt:lpwstr>23 January 2008</vt:lpwstr>
  </property>
  <property fmtid="{D5CDD505-2E9C-101B-9397-08002B2CF9AE}" pid="4" name="Docorlang">
    <vt:lpwstr>English only</vt:lpwstr>
  </property>
</Properties>
</file>