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411" w:rsidRDefault="00150411" w:rsidP="00EE61F0">
      <w:pPr>
        <w:pStyle w:val="1"/>
        <w:spacing w:before="0"/>
        <w:jc w:val="right"/>
        <w:rPr>
          <w:rFonts w:ascii="Times New Roman" w:eastAsia="Times New Roman" w:hAnsi="Times New Roman" w:cs="Times New Roman"/>
          <w:b w:val="0"/>
          <w:color w:val="000000" w:themeColor="text1"/>
          <w:sz w:val="20"/>
          <w:szCs w:val="20"/>
          <w:lang w:eastAsia="ru-RU"/>
        </w:rPr>
      </w:pPr>
      <w:r w:rsidRPr="008775D1">
        <w:rPr>
          <w:rFonts w:ascii="Times New Roman" w:eastAsia="Times New Roman" w:hAnsi="Times New Roman" w:cs="Times New Roman"/>
          <w:b w:val="0"/>
          <w:color w:val="000000" w:themeColor="text1"/>
          <w:sz w:val="20"/>
          <w:szCs w:val="20"/>
          <w:lang w:eastAsia="ru-RU"/>
        </w:rPr>
        <w:t>Приложение 1</w:t>
      </w:r>
      <w:r w:rsidR="00327A4D">
        <w:rPr>
          <w:rFonts w:ascii="Times New Roman" w:eastAsia="Times New Roman" w:hAnsi="Times New Roman" w:cs="Times New Roman"/>
          <w:b w:val="0"/>
          <w:color w:val="000000" w:themeColor="text1"/>
          <w:sz w:val="20"/>
          <w:szCs w:val="20"/>
          <w:lang w:eastAsia="ru-RU"/>
        </w:rPr>
        <w:t xml:space="preserve"> к Решению 10/2.3</w:t>
      </w:r>
    </w:p>
    <w:p w:rsidR="00327A4D" w:rsidRPr="00327A4D" w:rsidRDefault="00327A4D" w:rsidP="00327A4D">
      <w:pPr>
        <w:rPr>
          <w:lang w:eastAsia="ru-RU"/>
        </w:rPr>
      </w:pPr>
    </w:p>
    <w:p w:rsidR="00150411" w:rsidRPr="00150411" w:rsidRDefault="00150411" w:rsidP="001504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78F5" w:rsidRPr="002278F5" w:rsidRDefault="002278F5" w:rsidP="002278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278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Раздел </w:t>
      </w:r>
      <w:r w:rsidRPr="002278F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</w:t>
      </w:r>
      <w:r w:rsidRPr="002278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–  Принципы разработки </w:t>
      </w:r>
      <w:r w:rsidRPr="002278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>«Общей таблицы распределения частот стран</w:t>
      </w:r>
      <w:r w:rsidR="00F73F8E" w:rsidRPr="00AF2ED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="00F73F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</w:t>
      </w:r>
      <w:r w:rsidRPr="002278F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РСС»</w:t>
      </w:r>
    </w:p>
    <w:p w:rsidR="002278F5" w:rsidRPr="002278F5" w:rsidRDefault="002278F5" w:rsidP="002278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78F5" w:rsidRPr="00477B80" w:rsidRDefault="002278F5" w:rsidP="002278F5">
      <w:pPr>
        <w:tabs>
          <w:tab w:val="right" w:pos="93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«Общей таблицы распределения частот стран</w:t>
      </w:r>
      <w:r w:rsidR="00F73F8E">
        <w:rPr>
          <w:rFonts w:ascii="Times New Roman" w:eastAsia="Times New Roman" w:hAnsi="Times New Roman" w:cs="Times New Roman"/>
          <w:sz w:val="24"/>
          <w:szCs w:val="24"/>
          <w:lang w:eastAsia="ru-RU"/>
        </w:rPr>
        <w:t>-участников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РСС» осуществлялась на основе указанных ниже принципов, утвержд</w:t>
      </w:r>
      <w:r w:rsidR="00224EA6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нных Решением </w:t>
      </w:r>
      <w:r w:rsidRPr="00477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EE61F0">
        <w:rPr>
          <w:rFonts w:ascii="Times New Roman" w:eastAsia="Times New Roman" w:hAnsi="Times New Roman" w:cs="Times New Roman"/>
          <w:sz w:val="24"/>
          <w:szCs w:val="24"/>
          <w:lang w:eastAsia="ru-RU"/>
        </w:rPr>
        <w:t>10/2.3</w:t>
      </w:r>
      <w:r w:rsidR="00295450" w:rsidRPr="00477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7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 РСС по вопросам регулирования использования радиочастотного спектра и </w:t>
      </w:r>
      <w:r w:rsidR="00295450" w:rsidRPr="00477B80">
        <w:rPr>
          <w:rFonts w:ascii="Times New Roman" w:eastAsia="Times New Roman" w:hAnsi="Times New Roman" w:cs="Times New Roman"/>
          <w:sz w:val="24"/>
          <w:szCs w:val="24"/>
          <w:lang w:eastAsia="ru-RU"/>
        </w:rPr>
        <w:t>спутниковых орбит</w:t>
      </w:r>
      <w:r w:rsidRPr="00477B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278F5" w:rsidRDefault="00224EA6" w:rsidP="00224EA6">
      <w:pPr>
        <w:spacing w:before="120" w:after="0" w:line="240" w:lineRule="auto"/>
        <w:ind w:left="90" w:firstLine="47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2278F5"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таблица распределения частот (</w:t>
      </w:r>
      <w:r w:rsidR="000B130F" w:rsidRPr="00477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Общая </w:t>
      </w:r>
      <w:r w:rsidR="002278F5"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ТРЧ) должна соответствовать Статье</w:t>
      </w:r>
      <w:r w:rsidR="00EE61F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278F5"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Регламента радиосвязи МСЭ </w:t>
      </w:r>
      <w:r w:rsidR="00295450" w:rsidRPr="00295450">
        <w:rPr>
          <w:rFonts w:ascii="Times New Roman" w:eastAsia="Times New Roman" w:hAnsi="Times New Roman" w:cs="Times New Roman"/>
          <w:sz w:val="24"/>
          <w:szCs w:val="24"/>
          <w:lang w:eastAsia="ru-RU"/>
        </w:rPr>
        <w:t>(с уч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="00295450" w:rsidRPr="002954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 Заключительных актов ВКР-15) </w:t>
      </w:r>
      <w:r w:rsid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 распределения полос рад</w:t>
      </w:r>
      <w:r w:rsidR="00C35649" w:rsidRP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>иочаст</w:t>
      </w:r>
      <w:r w:rsid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35649" w:rsidRP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>т в Рай</w:t>
      </w:r>
      <w:r w:rsid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35649" w:rsidRP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="000B13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78F5"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целом</w:t>
      </w:r>
      <w:r w:rsidR="002278F5"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носит информационный характер.</w:t>
      </w:r>
    </w:p>
    <w:p w:rsidR="00A811A5" w:rsidRDefault="00B33373" w:rsidP="00224EA6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Принципы включения радиослужб в </w:t>
      </w:r>
      <w:proofErr w:type="gramStart"/>
      <w:r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Общую</w:t>
      </w:r>
      <w:proofErr w:type="gramEnd"/>
      <w:r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ТРЧ.</w:t>
      </w:r>
    </w:p>
    <w:p w:rsidR="00A811A5" w:rsidRDefault="00224EA6" w:rsidP="00224EA6">
      <w:pPr>
        <w:tabs>
          <w:tab w:val="left" w:pos="0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Радиослужба, распредел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нная непосредственно в национальной ТРЧ, а не в примечании к ней, включается непосредственно в Общую ТРЧ в случае, если данная радиослужба распределена</w:t>
      </w:r>
      <w:r w:rsidR="00130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менее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="00130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130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четырех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стран</w:t>
      </w:r>
      <w:r w:rsidR="00130411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-участников РСС.</w:t>
      </w:r>
    </w:p>
    <w:p w:rsidR="00A811A5" w:rsidRDefault="00224EA6" w:rsidP="00224EA6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2.2. Радиослужба, распредел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нная непосредственно в нац</w:t>
      </w:r>
      <w:bookmarkStart w:id="0" w:name="_GoBack"/>
      <w:bookmarkEnd w:id="0"/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иональной ТРЧ, а не в примечании к ней, включается в примечание к Общей ТРЧ в случае, если данная радиослужба распределена менее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в </w:t>
      </w:r>
      <w:r w:rsidR="001304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четырех 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</w:t>
      </w:r>
      <w:r w:rsidR="00130411">
        <w:rPr>
          <w:rFonts w:ascii="Times New Roman" w:eastAsia="Times New Roman" w:hAnsi="Times New Roman" w:cs="Times New Roman"/>
          <w:sz w:val="24"/>
          <w:szCs w:val="24"/>
          <w:lang w:eastAsia="ru-RU"/>
        </w:rPr>
        <w:t>ах</w:t>
      </w:r>
      <w:r w:rsidR="00B33373" w:rsidRPr="00B33373">
        <w:rPr>
          <w:rFonts w:ascii="Times New Roman" w:eastAsia="Times New Roman" w:hAnsi="Times New Roman" w:cs="Times New Roman"/>
          <w:sz w:val="24"/>
          <w:szCs w:val="24"/>
          <w:lang w:eastAsia="ru-RU"/>
        </w:rPr>
        <w:t>-участников РСС.</w:t>
      </w:r>
    </w:p>
    <w:p w:rsidR="00295450" w:rsidRDefault="00295450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 П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C3564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запросу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страны</w:t>
      </w:r>
      <w:r w:rsidR="00224EA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участника РСС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радиослужба, распредел</w:t>
      </w:r>
      <w:r w:rsidR="00224EA6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нная непосредственно в национальной ТРЧ, а не в примечании к ней, может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быть включен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24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непосредственно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gramStart"/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Общую</w:t>
      </w:r>
      <w:proofErr w:type="gramEnd"/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ТРЧ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независимо от числа 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участников РСС</w:t>
      </w:r>
      <w:r w:rsidR="00224E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имеющих такое распределение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5450" w:rsidRDefault="00295450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 Радиослужба, распредел</w:t>
      </w:r>
      <w:r w:rsidR="00224EA6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нная в национальной ТРЧ посредством примечания к ней, включается в примечание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="00224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ей 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ТРЧ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независимо от числа 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участников РСС</w:t>
      </w:r>
      <w:r w:rsidR="00224E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имеющих такое распределение.</w:t>
      </w:r>
    </w:p>
    <w:p w:rsidR="00295450" w:rsidRDefault="00295450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Примечания к Таблице распределения частот Регламента радиосвязи МСЭ включаются в </w:t>
      </w:r>
      <w:proofErr w:type="gramStart"/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Общую</w:t>
      </w:r>
      <w:proofErr w:type="gramEnd"/>
      <w:r w:rsidR="00224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ТРЧ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независимо от количества стран, указанных в них</w:t>
      </w:r>
      <w:r w:rsidR="00D002B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обозначаются в соответствии с нумерацией, установленной в Регламенте 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радиосвязи МСЭ.</w:t>
      </w:r>
    </w:p>
    <w:p w:rsidR="00295450" w:rsidRDefault="00295450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</w:t>
      </w:r>
      <w:proofErr w:type="gramStart"/>
      <w:r w:rsidR="00D002B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национальная ТРЧ основана на более старой версии Регламента радиосвязи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чем указано в пункте 1 выше,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содержит распределения, отмен</w:t>
      </w:r>
      <w:r w:rsidR="00D002BA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нные последующей конференцией,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информация отражается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примечание к Общей ТРЧ</w:t>
      </w:r>
      <w:r w:rsidR="00D002B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5450" w:rsidRDefault="00295450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 Примечания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="00D002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ей </w:t>
      </w:r>
      <w:r w:rsidRPr="002278F5">
        <w:rPr>
          <w:rFonts w:ascii="Times New Roman" w:eastAsia="Times New Roman" w:hAnsi="Times New Roman" w:cs="Times New Roman"/>
          <w:sz w:val="24"/>
          <w:szCs w:val="24"/>
          <w:lang w:eastAsia="ru-RU"/>
        </w:rPr>
        <w:t>ТРЧ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002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в пунктах 2.2, 2.4 и 2.6 выше, обозначаются как – РСС Р.ХХ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RCCAl</w:t>
      </w:r>
      <w:proofErr w:type="spellEnd"/>
      <w:r w:rsidRPr="00027B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XX</w:t>
      </w:r>
      <w:r w:rsidRPr="00027B4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5450" w:rsidRDefault="00295450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Принципы включения применений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Общую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ТРЧ</w:t>
      </w:r>
      <w:r w:rsidRPr="00FD20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5450" w:rsidRDefault="00295450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Pr="00562B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ение в полосах радиочастот включается в </w:t>
      </w:r>
      <w:r w:rsidRPr="00562B8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соответствующий раздел Общ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562B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ТРЧ</w:t>
      </w:r>
      <w:r w:rsidR="0013041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95450" w:rsidRDefault="00295450" w:rsidP="00295450">
      <w:pPr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="00130411" w:rsidRPr="0013041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Наименования применений рекомендуется использовать из перечня типовых применений. Включение новых наименований возможно по предложению стран-участников РСС.</w:t>
      </w:r>
    </w:p>
    <w:p w:rsidR="00A811A5" w:rsidRDefault="00A811A5">
      <w:pPr>
        <w:spacing w:before="120"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25B0" w:rsidRDefault="008E25B0" w:rsidP="00224EA6">
      <w:pPr>
        <w:tabs>
          <w:tab w:val="left" w:pos="0"/>
        </w:tabs>
      </w:pPr>
    </w:p>
    <w:sectPr w:rsidR="008E25B0" w:rsidSect="00B333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B0744"/>
    <w:multiLevelType w:val="hybridMultilevel"/>
    <w:tmpl w:val="EB7A47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8F5"/>
    <w:rsid w:val="0007112F"/>
    <w:rsid w:val="000B130F"/>
    <w:rsid w:val="00130411"/>
    <w:rsid w:val="00150411"/>
    <w:rsid w:val="00224EA6"/>
    <w:rsid w:val="002278F5"/>
    <w:rsid w:val="00295450"/>
    <w:rsid w:val="003020DF"/>
    <w:rsid w:val="00327A4D"/>
    <w:rsid w:val="00477B80"/>
    <w:rsid w:val="00537D5B"/>
    <w:rsid w:val="006D5F9A"/>
    <w:rsid w:val="008775D1"/>
    <w:rsid w:val="008E25B0"/>
    <w:rsid w:val="00A45367"/>
    <w:rsid w:val="00A811A5"/>
    <w:rsid w:val="00AF2EDF"/>
    <w:rsid w:val="00B33373"/>
    <w:rsid w:val="00BC40E2"/>
    <w:rsid w:val="00C35649"/>
    <w:rsid w:val="00CC2F78"/>
    <w:rsid w:val="00D002BA"/>
    <w:rsid w:val="00D315E2"/>
    <w:rsid w:val="00DF2093"/>
    <w:rsid w:val="00E16F18"/>
    <w:rsid w:val="00EE61F0"/>
    <w:rsid w:val="00F73F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F78"/>
  </w:style>
  <w:style w:type="paragraph" w:styleId="1">
    <w:name w:val="heading 1"/>
    <w:aliases w:val=".,H1,Название спецификации,Chapter Headline,Название спецификации + по центру,Справа:  0,47 см,После:  18 пт ...,. Знак,H1 Знак,Название спецификации Знак,Заголовок 1 Знак1 Знак Знак,. Знак1 Знак Знак,H1 Знак1 Знак Знак"/>
    <w:basedOn w:val="a"/>
    <w:next w:val="a"/>
    <w:link w:val="11"/>
    <w:uiPriority w:val="9"/>
    <w:qFormat/>
    <w:rsid w:val="00CC2F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,h Знак1"/>
    <w:basedOn w:val="a"/>
    <w:next w:val="a"/>
    <w:link w:val="20"/>
    <w:uiPriority w:val="9"/>
    <w:unhideWhenUsed/>
    <w:qFormat/>
    <w:rsid w:val="00CC2F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_Заголовок 3,Пункт,заголовок3_pg,Знак2,H3,heading 3 + Indent: Left 0.25 in"/>
    <w:basedOn w:val="a"/>
    <w:next w:val="a"/>
    <w:link w:val="30"/>
    <w:uiPriority w:val="9"/>
    <w:unhideWhenUsed/>
    <w:qFormat/>
    <w:rsid w:val="00CC2F7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2F7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2F7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2F7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2F7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2F7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2F7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CC2F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1 Знак1"/>
    <w:aliases w:val=". Знак1,H1 Знак1,Название спецификации Знак1,Chapter Headline Знак,Название спецификации + по центру Знак,Справа:  0 Знак,47 см Знак,После:  18 пт ... Знак,. Знак Знак,H1 Знак Знак,Название спецификации Знак Знак,. Знак1 Знак Знак Знак"/>
    <w:basedOn w:val="a0"/>
    <w:link w:val="1"/>
    <w:uiPriority w:val="9"/>
    <w:locked/>
    <w:rsid w:val="00CC2F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2 headline Знак Знак Знак"/>
    <w:basedOn w:val="a0"/>
    <w:link w:val="2"/>
    <w:uiPriority w:val="9"/>
    <w:rsid w:val="00CC2F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_Заголовок 3 Знак,Пункт Знак,заголовок3_pg Знак,Знак2 Знак,H3 Знак,heading 3 + Indent: Left 0.25 in Знак"/>
    <w:basedOn w:val="a0"/>
    <w:link w:val="3"/>
    <w:uiPriority w:val="9"/>
    <w:rsid w:val="00CC2F7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C2F7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C2F7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C2F7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C2F7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C2F7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C2F7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C2F7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C2F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C2F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C2F7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C2F7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C2F78"/>
    <w:rPr>
      <w:b/>
      <w:bCs/>
    </w:rPr>
  </w:style>
  <w:style w:type="character" w:styleId="a9">
    <w:name w:val="Emphasis"/>
    <w:basedOn w:val="a0"/>
    <w:uiPriority w:val="20"/>
    <w:qFormat/>
    <w:rsid w:val="00CC2F78"/>
    <w:rPr>
      <w:i/>
      <w:iCs/>
    </w:rPr>
  </w:style>
  <w:style w:type="paragraph" w:styleId="aa">
    <w:name w:val="No Spacing"/>
    <w:uiPriority w:val="1"/>
    <w:qFormat/>
    <w:rsid w:val="00CC2F78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C2F7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C2F78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C2F78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C2F7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2F78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C2F78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C2F78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C2F78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C2F78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C2F78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2F78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071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711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F78"/>
  </w:style>
  <w:style w:type="paragraph" w:styleId="1">
    <w:name w:val="heading 1"/>
    <w:aliases w:val=".,H1,Название спецификации,Chapter Headline,Название спецификации + по центру,Справа:  0,47 см,После:  18 пт ...,. Знак,H1 Знак,Название спецификации Знак,Заголовок 1 Знак1 Знак Знак,. Знак1 Знак Знак,H1 Знак1 Знак Знак"/>
    <w:basedOn w:val="a"/>
    <w:next w:val="a"/>
    <w:link w:val="11"/>
    <w:uiPriority w:val="9"/>
    <w:qFormat/>
    <w:rsid w:val="00CC2F7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,h Знак1"/>
    <w:basedOn w:val="a"/>
    <w:next w:val="a"/>
    <w:link w:val="20"/>
    <w:uiPriority w:val="9"/>
    <w:unhideWhenUsed/>
    <w:qFormat/>
    <w:rsid w:val="00CC2F7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_Заголовок 3,Пункт,заголовок3_pg,Знак2,H3,heading 3 + Indent: Left 0.25 in"/>
    <w:basedOn w:val="a"/>
    <w:next w:val="a"/>
    <w:link w:val="30"/>
    <w:uiPriority w:val="9"/>
    <w:unhideWhenUsed/>
    <w:qFormat/>
    <w:rsid w:val="00CC2F7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2F7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2F7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2F7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2F7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2F7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2F7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CC2F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1 Знак1"/>
    <w:aliases w:val=". Знак1,H1 Знак1,Название спецификации Знак1,Chapter Headline Знак,Название спецификации + по центру Знак,Справа:  0 Знак,47 см Знак,После:  18 пт ... Знак,. Знак Знак,H1 Знак Знак,Название спецификации Знак Знак,. Знак1 Знак Знак Знак"/>
    <w:basedOn w:val="a0"/>
    <w:link w:val="1"/>
    <w:uiPriority w:val="9"/>
    <w:locked/>
    <w:rsid w:val="00CC2F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2 headline Знак Знак Знак"/>
    <w:basedOn w:val="a0"/>
    <w:link w:val="2"/>
    <w:uiPriority w:val="9"/>
    <w:rsid w:val="00CC2F7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_Заголовок 3 Знак,Пункт Знак,заголовок3_pg Знак,Знак2 Знак,H3 Знак,heading 3 + Indent: Left 0.25 in Знак"/>
    <w:basedOn w:val="a0"/>
    <w:link w:val="3"/>
    <w:uiPriority w:val="9"/>
    <w:rsid w:val="00CC2F7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C2F7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C2F7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C2F7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C2F7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C2F7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C2F7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C2F7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C2F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C2F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C2F7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C2F7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C2F78"/>
    <w:rPr>
      <w:b/>
      <w:bCs/>
    </w:rPr>
  </w:style>
  <w:style w:type="character" w:styleId="a9">
    <w:name w:val="Emphasis"/>
    <w:basedOn w:val="a0"/>
    <w:uiPriority w:val="20"/>
    <w:qFormat/>
    <w:rsid w:val="00CC2F78"/>
    <w:rPr>
      <w:i/>
      <w:iCs/>
    </w:rPr>
  </w:style>
  <w:style w:type="paragraph" w:styleId="aa">
    <w:name w:val="No Spacing"/>
    <w:uiPriority w:val="1"/>
    <w:qFormat/>
    <w:rsid w:val="00CC2F78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C2F7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C2F78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C2F78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C2F7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2F78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C2F78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C2F78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C2F78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C2F78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C2F78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2F78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071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711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ФГУП НИИР</Company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</dc:creator>
  <cp:lastModifiedBy>Александр Тушов</cp:lastModifiedBy>
  <cp:revision>5</cp:revision>
  <dcterms:created xsi:type="dcterms:W3CDTF">2016-09-21T14:58:00Z</dcterms:created>
  <dcterms:modified xsi:type="dcterms:W3CDTF">2016-09-23T12:47:00Z</dcterms:modified>
</cp:coreProperties>
</file>