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6" w:rsidRPr="006D16E0" w:rsidRDefault="00952D16" w:rsidP="007D0D99">
      <w:pPr>
        <w:jc w:val="center"/>
        <w:rPr>
          <w:b/>
          <w:sz w:val="32"/>
          <w:szCs w:val="32"/>
        </w:rPr>
      </w:pPr>
      <w:r w:rsidRPr="006D16E0">
        <w:rPr>
          <w:b/>
          <w:sz w:val="32"/>
          <w:szCs w:val="32"/>
        </w:rPr>
        <w:t>РЕГИОНАЛЬНОЕ СОДРУЖЕСТВО В ОБЛАСТИ СВЯЗИ</w:t>
      </w:r>
    </w:p>
    <w:p w:rsidR="006D16E0" w:rsidRDefault="006D16E0" w:rsidP="007D0D99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(РСС)</w:t>
      </w:r>
    </w:p>
    <w:p w:rsidR="006D16E0" w:rsidRPr="00E81F1F" w:rsidRDefault="006D16E0" w:rsidP="006D16E0">
      <w:pPr>
        <w:ind w:right="-142"/>
        <w:jc w:val="center"/>
        <w:rPr>
          <w:b/>
          <w:sz w:val="16"/>
          <w:szCs w:val="16"/>
        </w:rPr>
      </w:pPr>
    </w:p>
    <w:p w:rsidR="006D16E0" w:rsidRPr="006D16E0" w:rsidRDefault="00952D16" w:rsidP="006D16E0">
      <w:pPr>
        <w:ind w:right="-142"/>
        <w:jc w:val="center"/>
        <w:rPr>
          <w:b/>
          <w:bCs/>
          <w:sz w:val="28"/>
          <w:szCs w:val="28"/>
        </w:rPr>
      </w:pPr>
      <w:r w:rsidRPr="006D16E0">
        <w:rPr>
          <w:b/>
          <w:sz w:val="28"/>
          <w:szCs w:val="28"/>
        </w:rPr>
        <w:t>СОВЕТ ГЛАВ АДМИНИСТРАЦИЙ СВЯЗИ</w:t>
      </w:r>
    </w:p>
    <w:p w:rsidR="006D16E0" w:rsidRPr="006D16E0" w:rsidRDefault="006D16E0" w:rsidP="006D16E0">
      <w:pPr>
        <w:ind w:right="-142"/>
        <w:jc w:val="center"/>
        <w:rPr>
          <w:b/>
          <w:bCs/>
          <w:sz w:val="28"/>
          <w:szCs w:val="28"/>
        </w:rPr>
      </w:pPr>
      <w:r w:rsidRPr="006D16E0">
        <w:rPr>
          <w:b/>
          <w:bCs/>
          <w:sz w:val="28"/>
          <w:szCs w:val="28"/>
        </w:rPr>
        <w:t>КООРДИНАЦИОННЫЙ СОВЕТ ГОСУДАРСТВ -</w:t>
      </w:r>
      <w:r w:rsidR="006A7320">
        <w:rPr>
          <w:b/>
          <w:bCs/>
          <w:sz w:val="28"/>
          <w:szCs w:val="28"/>
        </w:rPr>
        <w:t xml:space="preserve"> </w:t>
      </w:r>
      <w:r w:rsidRPr="006D16E0">
        <w:rPr>
          <w:b/>
          <w:bCs/>
          <w:sz w:val="28"/>
          <w:szCs w:val="28"/>
        </w:rPr>
        <w:t>УЧАСТНИКОВ СНГ</w:t>
      </w:r>
    </w:p>
    <w:p w:rsidR="006D16E0" w:rsidRPr="006D16E0" w:rsidRDefault="006D16E0" w:rsidP="006D16E0">
      <w:pPr>
        <w:ind w:right="-142"/>
        <w:jc w:val="center"/>
        <w:rPr>
          <w:b/>
          <w:bCs/>
          <w:sz w:val="28"/>
          <w:szCs w:val="28"/>
        </w:rPr>
      </w:pPr>
      <w:r w:rsidRPr="006D16E0">
        <w:rPr>
          <w:b/>
          <w:bCs/>
          <w:sz w:val="28"/>
          <w:szCs w:val="28"/>
        </w:rPr>
        <w:t>ПО ИНФОРМАТИЗАЦИИ ПРИ РСС</w:t>
      </w:r>
    </w:p>
    <w:p w:rsidR="00952D16" w:rsidRPr="007344DD" w:rsidRDefault="00952D16" w:rsidP="00E66F49">
      <w:pPr>
        <w:pStyle w:val="2"/>
        <w:spacing w:before="240"/>
      </w:pPr>
      <w:r>
        <w:t xml:space="preserve">Решение № </w:t>
      </w:r>
      <w:r w:rsidR="00091A7B">
        <w:t>5</w:t>
      </w:r>
      <w:r w:rsidR="00091A7B" w:rsidRPr="00091A7B">
        <w:t>3</w:t>
      </w:r>
      <w:r w:rsidR="00091A7B">
        <w:t>/24-</w:t>
      </w:r>
      <w:r w:rsidR="006C7B3C">
        <w:t>2.2</w:t>
      </w:r>
    </w:p>
    <w:p w:rsidR="00624AB4" w:rsidRPr="00E66F49" w:rsidRDefault="00624AB4" w:rsidP="00E66F49">
      <w:pPr>
        <w:tabs>
          <w:tab w:val="left" w:pos="7938"/>
        </w:tabs>
        <w:jc w:val="both"/>
        <w:rPr>
          <w:sz w:val="20"/>
        </w:rPr>
      </w:pPr>
    </w:p>
    <w:p w:rsidR="00952D16" w:rsidRPr="00091A7B" w:rsidRDefault="00446A8F" w:rsidP="00E66F49">
      <w:pPr>
        <w:tabs>
          <w:tab w:val="left" w:pos="-1800"/>
          <w:tab w:val="right" w:pos="9540"/>
        </w:tabs>
        <w:jc w:val="both"/>
      </w:pPr>
      <w:r>
        <w:t>9</w:t>
      </w:r>
      <w:r w:rsidR="00C766E6" w:rsidRPr="008A4906">
        <w:t>-1</w:t>
      </w:r>
      <w:r>
        <w:t>0</w:t>
      </w:r>
      <w:r w:rsidR="00C766E6" w:rsidRPr="008A4906">
        <w:t xml:space="preserve"> </w:t>
      </w:r>
      <w:r w:rsidR="00091A7B">
        <w:t>октября 2018</w:t>
      </w:r>
      <w:r w:rsidR="006D16E0">
        <w:t xml:space="preserve"> </w:t>
      </w:r>
      <w:r w:rsidR="00952D16">
        <w:t>г.</w:t>
      </w:r>
      <w:r w:rsidR="002C1FA2" w:rsidRPr="004D7E33">
        <w:tab/>
      </w:r>
      <w:r w:rsidR="002A2C4A">
        <w:t>Протокол № 5</w:t>
      </w:r>
      <w:r w:rsidR="00091A7B" w:rsidRPr="00091A7B">
        <w:t>3</w:t>
      </w:r>
      <w:r w:rsidR="002A2C4A">
        <w:t>/2</w:t>
      </w:r>
      <w:r w:rsidR="00091A7B" w:rsidRPr="00091A7B">
        <w:t>4</w:t>
      </w:r>
    </w:p>
    <w:p w:rsidR="00952D16" w:rsidRPr="00E66F49" w:rsidRDefault="00952D16" w:rsidP="00E66F49">
      <w:pPr>
        <w:pStyle w:val="3"/>
        <w:spacing w:before="0" w:after="0" w:line="240" w:lineRule="auto"/>
        <w:ind w:left="0" w:right="0" w:firstLine="0"/>
        <w:jc w:val="left"/>
        <w:rPr>
          <w:b w:val="0"/>
          <w:sz w:val="20"/>
        </w:rPr>
      </w:pPr>
    </w:p>
    <w:p w:rsidR="00E66F49" w:rsidRPr="00B50421" w:rsidRDefault="00E66F49" w:rsidP="00E66F49">
      <w:pPr>
        <w:rPr>
          <w:spacing w:val="-2"/>
          <w:sz w:val="20"/>
        </w:rPr>
      </w:pPr>
    </w:p>
    <w:p w:rsidR="00952D16" w:rsidRPr="002A2C4A" w:rsidRDefault="00E80689" w:rsidP="00F76375">
      <w:pPr>
        <w:tabs>
          <w:tab w:val="left" w:pos="0"/>
          <w:tab w:val="left" w:pos="567"/>
        </w:tabs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 xml:space="preserve">Об итогах </w:t>
      </w:r>
      <w:r w:rsidR="00091A7B">
        <w:rPr>
          <w:b/>
          <w:spacing w:val="-2"/>
          <w:szCs w:val="24"/>
        </w:rPr>
        <w:t>деятельности</w:t>
      </w:r>
      <w:r>
        <w:rPr>
          <w:b/>
          <w:spacing w:val="-2"/>
          <w:szCs w:val="24"/>
        </w:rPr>
        <w:t xml:space="preserve"> Группы экспертов по Регламенту международной электросвязи и </w:t>
      </w:r>
      <w:r w:rsidR="00091A7B">
        <w:rPr>
          <w:b/>
          <w:spacing w:val="-2"/>
          <w:szCs w:val="24"/>
        </w:rPr>
        <w:t xml:space="preserve">перспективах рассмотрения и пересмотра Регламента международной электросвязи </w:t>
      </w:r>
    </w:p>
    <w:p w:rsidR="00952D16" w:rsidRPr="00E81F1F" w:rsidRDefault="00952D16" w:rsidP="00387EEE">
      <w:pPr>
        <w:ind w:firstLine="709"/>
        <w:jc w:val="center"/>
        <w:rPr>
          <w:b/>
          <w:szCs w:val="24"/>
        </w:rPr>
      </w:pPr>
    </w:p>
    <w:p w:rsidR="0085641F" w:rsidRPr="003812DD" w:rsidRDefault="0085641F" w:rsidP="003812DD">
      <w:pPr>
        <w:pStyle w:val="31"/>
        <w:ind w:firstLine="567"/>
        <w:rPr>
          <w:sz w:val="24"/>
          <w:szCs w:val="24"/>
        </w:rPr>
      </w:pPr>
      <w:r w:rsidRPr="003812DD">
        <w:rPr>
          <w:bCs/>
          <w:sz w:val="24"/>
          <w:szCs w:val="24"/>
        </w:rPr>
        <w:t xml:space="preserve">Заслушав и </w:t>
      </w:r>
      <w:r w:rsidRPr="003812DD">
        <w:rPr>
          <w:sz w:val="24"/>
          <w:szCs w:val="24"/>
        </w:rPr>
        <w:t>обсудив информацию по данному вопросу,</w:t>
      </w:r>
    </w:p>
    <w:p w:rsidR="00E80689" w:rsidRPr="003812DD" w:rsidRDefault="0076773F" w:rsidP="003812DD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>о</w:t>
      </w:r>
      <w:r w:rsidR="00E80689" w:rsidRPr="003812DD">
        <w:rPr>
          <w:szCs w:val="24"/>
        </w:rPr>
        <w:t xml:space="preserve">тмечая, что Регламент международной электросвязи (РМЭ) является одним из двух административных регламентов Международного союза электросвязи (МСЭ), имеющих обязательную силу (Статьи 4 и 54 Устава МСЭ) для Государств-Членов МСЭ; </w:t>
      </w:r>
    </w:p>
    <w:p w:rsidR="003812DD" w:rsidRPr="003812DD" w:rsidRDefault="003812DD" w:rsidP="003812DD">
      <w:pPr>
        <w:widowControl w:val="0"/>
        <w:ind w:firstLine="567"/>
        <w:jc w:val="both"/>
        <w:rPr>
          <w:szCs w:val="24"/>
        </w:rPr>
      </w:pPr>
      <w:r w:rsidRPr="003812DD">
        <w:rPr>
          <w:szCs w:val="24"/>
        </w:rPr>
        <w:t>п</w:t>
      </w:r>
      <w:r w:rsidR="00E80689" w:rsidRPr="003812DD">
        <w:rPr>
          <w:szCs w:val="24"/>
        </w:rPr>
        <w:t>одчеркивая важность того, что РМЭ устанавливает общие принципы, касающиеся оказания и обеспечения услуг международной электросвязи, а также основных средств международной электросвязи</w:t>
      </w:r>
      <w:r w:rsidRPr="003812DD">
        <w:rPr>
          <w:szCs w:val="24"/>
        </w:rPr>
        <w:t>, таким образом</w:t>
      </w:r>
      <w:r>
        <w:rPr>
          <w:szCs w:val="24"/>
        </w:rPr>
        <w:t>,</w:t>
      </w:r>
      <w:r w:rsidRPr="003812DD">
        <w:rPr>
          <w:szCs w:val="24"/>
        </w:rPr>
        <w:t xml:space="preserve"> явля</w:t>
      </w:r>
      <w:r>
        <w:rPr>
          <w:szCs w:val="24"/>
        </w:rPr>
        <w:t>ясь</w:t>
      </w:r>
      <w:r w:rsidRPr="003812DD">
        <w:rPr>
          <w:szCs w:val="24"/>
        </w:rPr>
        <w:t xml:space="preserve"> важным международно-правовым документом, регулирующим международные отношения в области использования электросвязи и информационно-коммуникационных технологий (ИКТ);</w:t>
      </w:r>
    </w:p>
    <w:p w:rsidR="00E80689" w:rsidRPr="005B6C91" w:rsidRDefault="003812DD" w:rsidP="003812DD">
      <w:pPr>
        <w:widowControl w:val="0"/>
        <w:ind w:firstLine="567"/>
        <w:jc w:val="both"/>
        <w:rPr>
          <w:szCs w:val="24"/>
        </w:rPr>
      </w:pPr>
      <w:r w:rsidRPr="003812DD">
        <w:rPr>
          <w:szCs w:val="24"/>
        </w:rPr>
        <w:t>учитывая, что</w:t>
      </w:r>
      <w:r w:rsidR="00E80689" w:rsidRPr="003812DD">
        <w:rPr>
          <w:szCs w:val="24"/>
        </w:rPr>
        <w:t xml:space="preserve"> РМЭ частично или, в исключительных случаях, полностью пересматривается Всемирной конференцией по международной электросвязи</w:t>
      </w:r>
      <w:r>
        <w:rPr>
          <w:szCs w:val="24"/>
        </w:rPr>
        <w:t xml:space="preserve"> (ВКМЭ)</w:t>
      </w:r>
      <w:r w:rsidR="00E80689" w:rsidRPr="003812DD">
        <w:rPr>
          <w:szCs w:val="24"/>
        </w:rPr>
        <w:t xml:space="preserve"> МСЭ (Статья 25 </w:t>
      </w:r>
      <w:r w:rsidR="00E80689" w:rsidRPr="005B6C91">
        <w:rPr>
          <w:szCs w:val="24"/>
        </w:rPr>
        <w:t>Устава МСЭ) и ратифицируется Государствами-Чле</w:t>
      </w:r>
      <w:r w:rsidRPr="005B6C91">
        <w:rPr>
          <w:szCs w:val="24"/>
        </w:rPr>
        <w:t>нами МСЭ (Статья 54 Устава МСЭ);</w:t>
      </w:r>
    </w:p>
    <w:p w:rsidR="00A33847" w:rsidRDefault="003812DD" w:rsidP="00A33847">
      <w:pPr>
        <w:pStyle w:val="enumlev1"/>
        <w:tabs>
          <w:tab w:val="clear" w:pos="1191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B6C91">
        <w:rPr>
          <w:rFonts w:ascii="Times New Roman" w:hAnsi="Times New Roman"/>
          <w:sz w:val="24"/>
          <w:szCs w:val="24"/>
          <w:lang w:val="ru-RU"/>
        </w:rPr>
        <w:t>напоминая, что ВКМЭ 2012 года (Дубай, ОАЭ) пересмотрела РМЭ 1988 года</w:t>
      </w:r>
      <w:r w:rsidR="005B6C91">
        <w:rPr>
          <w:rFonts w:ascii="Times New Roman" w:hAnsi="Times New Roman"/>
          <w:sz w:val="24"/>
          <w:szCs w:val="24"/>
          <w:lang w:val="ru-RU"/>
        </w:rPr>
        <w:t>;</w:t>
      </w:r>
    </w:p>
    <w:p w:rsidR="00E80689" w:rsidRPr="005B6C91" w:rsidRDefault="003812DD" w:rsidP="005B6C91">
      <w:pPr>
        <w:pStyle w:val="enumlev1"/>
        <w:tabs>
          <w:tab w:val="clear" w:pos="1191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B6C91">
        <w:rPr>
          <w:rFonts w:ascii="Times New Roman" w:hAnsi="Times New Roman"/>
          <w:sz w:val="24"/>
          <w:szCs w:val="24"/>
          <w:lang w:val="ru-RU"/>
        </w:rPr>
        <w:t>принимая во внимание, что в</w:t>
      </w:r>
      <w:r w:rsidR="00E80689" w:rsidRPr="005B6C91">
        <w:rPr>
          <w:rFonts w:ascii="Times New Roman" w:hAnsi="Times New Roman"/>
          <w:sz w:val="24"/>
          <w:szCs w:val="24"/>
          <w:lang w:val="ru-RU"/>
        </w:rPr>
        <w:t xml:space="preserve"> соответствии с</w:t>
      </w:r>
      <w:r w:rsidRPr="005B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6C91" w:rsidRPr="005B6C91">
        <w:rPr>
          <w:rFonts w:ascii="Times New Roman" w:hAnsi="Times New Roman"/>
          <w:sz w:val="24"/>
          <w:szCs w:val="24"/>
          <w:lang w:val="ru-RU"/>
        </w:rPr>
        <w:t>п</w:t>
      </w:r>
      <w:r w:rsidR="00F42B71">
        <w:rPr>
          <w:rFonts w:ascii="Times New Roman" w:hAnsi="Times New Roman"/>
          <w:sz w:val="24"/>
          <w:szCs w:val="24"/>
          <w:lang w:val="ru-RU"/>
        </w:rPr>
        <w:t xml:space="preserve">унктом 2 Статьи 6 Устава МСЭ </w:t>
      </w:r>
      <w:r w:rsidR="005B6C91" w:rsidRPr="005B6C91">
        <w:rPr>
          <w:rFonts w:ascii="Times New Roman" w:hAnsi="Times New Roman"/>
          <w:sz w:val="24"/>
          <w:szCs w:val="24"/>
          <w:lang w:val="ru-RU"/>
        </w:rPr>
        <w:t>Члены Союза должны также принимать необходимые  меры  к  тому,</w:t>
      </w:r>
      <w:r w:rsidR="005B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6C91" w:rsidRPr="005B6C91">
        <w:rPr>
          <w:rFonts w:ascii="Times New Roman" w:hAnsi="Times New Roman"/>
          <w:sz w:val="24"/>
          <w:szCs w:val="24"/>
          <w:lang w:val="ru-RU"/>
        </w:rPr>
        <w:t xml:space="preserve">чтобы  обеспечить соблюдение положений </w:t>
      </w:r>
      <w:r w:rsidR="005B6C91">
        <w:rPr>
          <w:rFonts w:ascii="Times New Roman" w:hAnsi="Times New Roman"/>
          <w:sz w:val="24"/>
          <w:szCs w:val="24"/>
          <w:lang w:val="ru-RU"/>
        </w:rPr>
        <w:t>РМЭ</w:t>
      </w:r>
      <w:r w:rsidR="005B6C91" w:rsidRPr="005B6C91">
        <w:rPr>
          <w:rFonts w:ascii="Times New Roman" w:hAnsi="Times New Roman"/>
          <w:sz w:val="24"/>
          <w:szCs w:val="24"/>
          <w:lang w:val="ru-RU"/>
        </w:rPr>
        <w:t xml:space="preserve"> эксплуатационными организациями,  которые</w:t>
      </w:r>
      <w:r w:rsidR="005B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6C91" w:rsidRPr="005B6C91">
        <w:rPr>
          <w:rFonts w:ascii="Times New Roman" w:hAnsi="Times New Roman"/>
          <w:sz w:val="24"/>
          <w:szCs w:val="24"/>
          <w:lang w:val="ru-RU"/>
        </w:rPr>
        <w:t>получили их разрешение на создание и эксплуатацию служб электросвязи и</w:t>
      </w:r>
      <w:r w:rsidR="005B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6C91" w:rsidRPr="005B6C91">
        <w:rPr>
          <w:rFonts w:ascii="Times New Roman" w:hAnsi="Times New Roman"/>
          <w:sz w:val="24"/>
          <w:szCs w:val="24"/>
          <w:lang w:val="ru-RU"/>
        </w:rPr>
        <w:t>которые участвуют в международных службах или  эксплуатируют  станции,</w:t>
      </w:r>
      <w:r w:rsidR="005B6C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6C91" w:rsidRPr="005B6C91">
        <w:rPr>
          <w:rFonts w:ascii="Times New Roman" w:hAnsi="Times New Roman"/>
          <w:sz w:val="24"/>
          <w:szCs w:val="24"/>
          <w:lang w:val="ru-RU"/>
        </w:rPr>
        <w:t xml:space="preserve">способные причинять вредные помехи </w:t>
      </w:r>
      <w:r w:rsidR="005B6C91">
        <w:rPr>
          <w:rFonts w:ascii="Times New Roman" w:hAnsi="Times New Roman"/>
          <w:sz w:val="24"/>
          <w:szCs w:val="24"/>
          <w:lang w:val="ru-RU"/>
        </w:rPr>
        <w:t>службам радиосвязи других стран</w:t>
      </w:r>
      <w:r w:rsidRPr="005B6C91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061BFD" w:rsidRPr="003812DD" w:rsidRDefault="002221F6" w:rsidP="003812DD">
      <w:pPr>
        <w:pStyle w:val="31"/>
        <w:ind w:firstLine="567"/>
        <w:rPr>
          <w:sz w:val="24"/>
          <w:szCs w:val="24"/>
        </w:rPr>
      </w:pPr>
      <w:r w:rsidRPr="005B6C91">
        <w:rPr>
          <w:sz w:val="24"/>
          <w:szCs w:val="24"/>
        </w:rPr>
        <w:t>отмечая также</w:t>
      </w:r>
      <w:r w:rsidR="00061BFD" w:rsidRPr="005B6C91">
        <w:rPr>
          <w:sz w:val="24"/>
          <w:szCs w:val="24"/>
        </w:rPr>
        <w:t>, что подготовка</w:t>
      </w:r>
      <w:r w:rsidRPr="005B6C91">
        <w:rPr>
          <w:sz w:val="24"/>
          <w:szCs w:val="24"/>
        </w:rPr>
        <w:t xml:space="preserve"> АС РСС</w:t>
      </w:r>
      <w:r w:rsidR="00061BFD" w:rsidRPr="003812DD">
        <w:rPr>
          <w:sz w:val="24"/>
          <w:szCs w:val="24"/>
        </w:rPr>
        <w:t xml:space="preserve"> к ПК-18 проводится в соответствии с Планом подготовки администраций связи РСС к Полномочной конференции МСЭ 2018 г., утвержденным Решением Совета глав АС РСС №51/22-6.3 от 24 мая 2016 г., г. Душанбе,</w:t>
      </w:r>
    </w:p>
    <w:p w:rsidR="00421955" w:rsidRPr="003812DD" w:rsidRDefault="002221F6" w:rsidP="002221F6">
      <w:pPr>
        <w:pStyle w:val="31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осознавая</w:t>
      </w:r>
      <w:r w:rsidR="00061BFD" w:rsidRPr="003812DD">
        <w:rPr>
          <w:sz w:val="24"/>
          <w:szCs w:val="24"/>
        </w:rPr>
        <w:t xml:space="preserve"> необходимость координации позиций АС РСС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операторов региона</w:t>
      </w:r>
      <w:r w:rsidR="00061BFD" w:rsidRPr="003812DD">
        <w:rPr>
          <w:sz w:val="24"/>
          <w:szCs w:val="24"/>
        </w:rPr>
        <w:t>, укрепления роли РСС на международном уровне, а также защиты национальных интересов стр</w:t>
      </w:r>
      <w:r>
        <w:rPr>
          <w:sz w:val="24"/>
          <w:szCs w:val="24"/>
        </w:rPr>
        <w:t>ан участников РСС</w:t>
      </w:r>
      <w:r w:rsidR="00061BFD" w:rsidRPr="003812DD">
        <w:rPr>
          <w:sz w:val="24"/>
          <w:szCs w:val="24"/>
        </w:rPr>
        <w:t>,</w:t>
      </w:r>
    </w:p>
    <w:p w:rsidR="00061BFD" w:rsidRPr="003812DD" w:rsidRDefault="00061BFD" w:rsidP="00387EEE">
      <w:pPr>
        <w:pStyle w:val="31"/>
        <w:ind w:firstLine="720"/>
        <w:rPr>
          <w:sz w:val="24"/>
          <w:szCs w:val="24"/>
        </w:rPr>
      </w:pPr>
    </w:p>
    <w:p w:rsidR="002A2C4A" w:rsidRPr="003812DD" w:rsidRDefault="000E43F0" w:rsidP="00387EEE">
      <w:pPr>
        <w:pStyle w:val="31"/>
        <w:ind w:firstLine="720"/>
        <w:rPr>
          <w:b/>
          <w:sz w:val="24"/>
          <w:szCs w:val="24"/>
        </w:rPr>
      </w:pPr>
      <w:r w:rsidRPr="003812DD">
        <w:rPr>
          <w:b/>
          <w:sz w:val="24"/>
          <w:szCs w:val="24"/>
        </w:rPr>
        <w:t>Советы решили:</w:t>
      </w:r>
    </w:p>
    <w:p w:rsidR="0085641F" w:rsidRPr="003812DD" w:rsidRDefault="0085641F" w:rsidP="009B5E4B">
      <w:pPr>
        <w:rPr>
          <w:szCs w:val="24"/>
        </w:rPr>
      </w:pPr>
    </w:p>
    <w:p w:rsidR="006C7B3C" w:rsidRDefault="002221F6" w:rsidP="00F42B71">
      <w:pPr>
        <w:pStyle w:val="31"/>
        <w:numPr>
          <w:ilvl w:val="0"/>
          <w:numId w:val="4"/>
        </w:numPr>
        <w:tabs>
          <w:tab w:val="clear" w:pos="1100"/>
          <w:tab w:val="left" w:pos="1134"/>
        </w:tabs>
        <w:ind w:left="0" w:firstLine="567"/>
        <w:rPr>
          <w:sz w:val="24"/>
          <w:szCs w:val="24"/>
        </w:rPr>
      </w:pPr>
      <w:r w:rsidRPr="004A2C3E">
        <w:rPr>
          <w:sz w:val="24"/>
          <w:szCs w:val="24"/>
        </w:rPr>
        <w:t xml:space="preserve">Одобрить итоги работы делегаций АС РСС </w:t>
      </w:r>
      <w:r w:rsidR="00091A7B" w:rsidRPr="004A2C3E">
        <w:rPr>
          <w:sz w:val="24"/>
          <w:szCs w:val="24"/>
        </w:rPr>
        <w:t>в</w:t>
      </w:r>
      <w:r w:rsidRPr="004A2C3E">
        <w:rPr>
          <w:sz w:val="24"/>
          <w:szCs w:val="24"/>
        </w:rPr>
        <w:t xml:space="preserve"> Г</w:t>
      </w:r>
      <w:r w:rsidR="005B6C91" w:rsidRPr="004A2C3E">
        <w:rPr>
          <w:sz w:val="24"/>
          <w:szCs w:val="24"/>
        </w:rPr>
        <w:t xml:space="preserve">руппе экспертов по </w:t>
      </w:r>
      <w:r w:rsidRPr="004A2C3E">
        <w:rPr>
          <w:sz w:val="24"/>
          <w:szCs w:val="24"/>
        </w:rPr>
        <w:t>РМЭ, в том числе по представленным вкладам от имени АС РСС и операторов РСС</w:t>
      </w:r>
      <w:r w:rsidR="004A2C3E">
        <w:rPr>
          <w:sz w:val="24"/>
          <w:szCs w:val="24"/>
        </w:rPr>
        <w:t>.</w:t>
      </w:r>
    </w:p>
    <w:p w:rsidR="00FA2640" w:rsidRPr="006C7B3C" w:rsidRDefault="004A2C3E" w:rsidP="00F42B71">
      <w:pPr>
        <w:pStyle w:val="31"/>
        <w:numPr>
          <w:ilvl w:val="0"/>
          <w:numId w:val="4"/>
        </w:numPr>
        <w:tabs>
          <w:tab w:val="clear" w:pos="1100"/>
          <w:tab w:val="left" w:pos="1134"/>
        </w:tabs>
        <w:ind w:left="0" w:firstLine="567"/>
        <w:rPr>
          <w:sz w:val="24"/>
          <w:szCs w:val="24"/>
        </w:rPr>
      </w:pPr>
      <w:r w:rsidRPr="006C7B3C">
        <w:rPr>
          <w:rFonts w:eastAsia="SimSun"/>
          <w:sz w:val="24"/>
          <w:szCs w:val="24"/>
        </w:rPr>
        <w:t xml:space="preserve">Считать целесообразным АС РСС и участникам Совета операторов электросвязи и </w:t>
      </w:r>
      <w:proofErr w:type="spellStart"/>
      <w:r w:rsidRPr="006C7B3C">
        <w:rPr>
          <w:rFonts w:eastAsia="SimSun"/>
          <w:sz w:val="24"/>
          <w:szCs w:val="24"/>
        </w:rPr>
        <w:t>инфокоммуникаций</w:t>
      </w:r>
      <w:proofErr w:type="spellEnd"/>
      <w:r w:rsidRPr="006C7B3C">
        <w:rPr>
          <w:rFonts w:eastAsia="SimSun"/>
          <w:sz w:val="24"/>
          <w:szCs w:val="24"/>
        </w:rPr>
        <w:t xml:space="preserve"> РСС </w:t>
      </w:r>
      <w:r w:rsidR="00FA03FC" w:rsidRPr="006C7B3C">
        <w:rPr>
          <w:rFonts w:eastAsia="SimSun"/>
          <w:sz w:val="24"/>
          <w:szCs w:val="24"/>
        </w:rPr>
        <w:t>оказывать поддержку актуальным</w:t>
      </w:r>
      <w:r w:rsidR="00472A97" w:rsidRPr="006C7B3C">
        <w:rPr>
          <w:rFonts w:eastAsia="SimSun"/>
          <w:sz w:val="24"/>
          <w:szCs w:val="24"/>
        </w:rPr>
        <w:t xml:space="preserve"> современным тенденциям</w:t>
      </w:r>
      <w:r w:rsidR="00A33847" w:rsidRPr="006C7B3C">
        <w:rPr>
          <w:rFonts w:eastAsia="SimSun"/>
          <w:sz w:val="24"/>
          <w:szCs w:val="24"/>
        </w:rPr>
        <w:t xml:space="preserve"> в области электросвязи/ИКТ</w:t>
      </w:r>
      <w:r w:rsidR="00472A97" w:rsidRPr="006C7B3C">
        <w:rPr>
          <w:rFonts w:eastAsia="SimSun"/>
          <w:sz w:val="24"/>
          <w:szCs w:val="24"/>
        </w:rPr>
        <w:t xml:space="preserve"> положений</w:t>
      </w:r>
      <w:r w:rsidR="00A33847" w:rsidRPr="006C7B3C">
        <w:rPr>
          <w:rFonts w:eastAsia="SimSun"/>
          <w:sz w:val="24"/>
          <w:szCs w:val="24"/>
        </w:rPr>
        <w:t xml:space="preserve"> РМЭ</w:t>
      </w:r>
      <w:r w:rsidR="00AE4860" w:rsidRPr="006C7B3C">
        <w:rPr>
          <w:rFonts w:eastAsia="SimSun"/>
          <w:sz w:val="24"/>
          <w:szCs w:val="24"/>
        </w:rPr>
        <w:t>, в том числе на предстоящ</w:t>
      </w:r>
      <w:r w:rsidR="00472A97" w:rsidRPr="006C7B3C">
        <w:rPr>
          <w:rFonts w:eastAsia="SimSun"/>
          <w:sz w:val="24"/>
          <w:szCs w:val="24"/>
        </w:rPr>
        <w:t xml:space="preserve">ей Полномочной конференции 2018 </w:t>
      </w:r>
      <w:r w:rsidR="00AE4860" w:rsidRPr="006C7B3C">
        <w:rPr>
          <w:rFonts w:eastAsia="SimSun"/>
          <w:sz w:val="24"/>
          <w:szCs w:val="24"/>
        </w:rPr>
        <w:t xml:space="preserve">МСЭ в </w:t>
      </w:r>
      <w:r w:rsidR="00472A97" w:rsidRPr="006C7B3C">
        <w:rPr>
          <w:rFonts w:eastAsia="SimSun"/>
          <w:sz w:val="24"/>
          <w:szCs w:val="24"/>
        </w:rPr>
        <w:t>Дубай</w:t>
      </w:r>
      <w:r w:rsidR="00A33847" w:rsidRPr="006C7B3C">
        <w:rPr>
          <w:rFonts w:eastAsia="SimSun"/>
          <w:sz w:val="24"/>
          <w:szCs w:val="24"/>
        </w:rPr>
        <w:t xml:space="preserve"> и в последующий период</w:t>
      </w:r>
      <w:r w:rsidR="00FA03FC" w:rsidRPr="006C7B3C">
        <w:rPr>
          <w:sz w:val="24"/>
          <w:szCs w:val="24"/>
        </w:rPr>
        <w:t>.</w:t>
      </w:r>
    </w:p>
    <w:p w:rsidR="002D6F7B" w:rsidRDefault="002D6F7B" w:rsidP="00F42B71">
      <w:pPr>
        <w:pStyle w:val="a9"/>
        <w:numPr>
          <w:ilvl w:val="0"/>
          <w:numId w:val="4"/>
        </w:numPr>
        <w:tabs>
          <w:tab w:val="left" w:pos="567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</w:t>
      </w:r>
      <w:r w:rsidR="00A33847">
        <w:rPr>
          <w:rFonts w:ascii="Times New Roman" w:hAnsi="Times New Roman"/>
          <w:sz w:val="24"/>
          <w:szCs w:val="24"/>
        </w:rPr>
        <w:t xml:space="preserve">Комиссии РСС по </w:t>
      </w:r>
      <w:proofErr w:type="spellStart"/>
      <w:r w:rsidR="00A33847">
        <w:rPr>
          <w:rFonts w:ascii="Times New Roman" w:hAnsi="Times New Roman"/>
          <w:sz w:val="24"/>
          <w:szCs w:val="24"/>
        </w:rPr>
        <w:t>инфокоммуникациям</w:t>
      </w:r>
      <w:proofErr w:type="spellEnd"/>
      <w:r w:rsidR="00A3384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Совету операторов электросвязи и </w:t>
      </w:r>
      <w:proofErr w:type="spellStart"/>
      <w:r>
        <w:rPr>
          <w:rFonts w:ascii="Times New Roman" w:hAnsi="Times New Roman"/>
          <w:sz w:val="24"/>
          <w:szCs w:val="24"/>
        </w:rPr>
        <w:t>инфоком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муникаций</w:t>
      </w:r>
      <w:proofErr w:type="spellEnd"/>
      <w:r>
        <w:rPr>
          <w:rFonts w:ascii="Times New Roman" w:hAnsi="Times New Roman"/>
          <w:sz w:val="24"/>
          <w:szCs w:val="24"/>
        </w:rPr>
        <w:t xml:space="preserve"> РСС на регулярной основе проводить работу по рассмотрению вопросов применения РМЭ, актуальности его положений</w:t>
      </w:r>
      <w:r w:rsidR="00FA2640">
        <w:rPr>
          <w:rFonts w:ascii="Times New Roman" w:hAnsi="Times New Roman"/>
          <w:sz w:val="24"/>
          <w:szCs w:val="24"/>
        </w:rPr>
        <w:t xml:space="preserve">, необходимости его </w:t>
      </w:r>
      <w:r w:rsidR="00FA2640">
        <w:rPr>
          <w:rFonts w:ascii="Times New Roman" w:hAnsi="Times New Roman"/>
          <w:sz w:val="24"/>
          <w:szCs w:val="24"/>
        </w:rPr>
        <w:lastRenderedPageBreak/>
        <w:t>пересмотра, а также проблем, связанных с</w:t>
      </w:r>
      <w:r>
        <w:rPr>
          <w:rFonts w:ascii="Times New Roman" w:hAnsi="Times New Roman"/>
          <w:sz w:val="24"/>
          <w:szCs w:val="24"/>
        </w:rPr>
        <w:t xml:space="preserve"> его применением</w:t>
      </w:r>
      <w:r w:rsidR="00FA2640">
        <w:rPr>
          <w:rFonts w:ascii="Times New Roman" w:hAnsi="Times New Roman"/>
          <w:sz w:val="24"/>
          <w:szCs w:val="24"/>
        </w:rPr>
        <w:t xml:space="preserve"> как в странах </w:t>
      </w:r>
      <w:r w:rsidR="001D5A27">
        <w:rPr>
          <w:rFonts w:ascii="Times New Roman" w:hAnsi="Times New Roman"/>
          <w:sz w:val="24"/>
          <w:szCs w:val="24"/>
        </w:rPr>
        <w:t xml:space="preserve">участников </w:t>
      </w:r>
      <w:r w:rsidR="00FA2640">
        <w:rPr>
          <w:rFonts w:ascii="Times New Roman" w:hAnsi="Times New Roman"/>
          <w:sz w:val="24"/>
          <w:szCs w:val="24"/>
        </w:rPr>
        <w:t>РСС, так и при сотрудничестве с операторами стран других регионов</w:t>
      </w:r>
      <w:r w:rsidR="001D5A27">
        <w:rPr>
          <w:rFonts w:ascii="Times New Roman" w:hAnsi="Times New Roman"/>
          <w:sz w:val="24"/>
          <w:szCs w:val="24"/>
        </w:rPr>
        <w:t>.</w:t>
      </w:r>
    </w:p>
    <w:p w:rsidR="003551BA" w:rsidRPr="000B0558" w:rsidRDefault="001D5A27" w:rsidP="00F42B71">
      <w:pPr>
        <w:pStyle w:val="a9"/>
        <w:numPr>
          <w:ilvl w:val="0"/>
          <w:numId w:val="4"/>
        </w:numPr>
        <w:tabs>
          <w:tab w:val="left" w:pos="567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0558">
        <w:rPr>
          <w:rFonts w:ascii="Times New Roman" w:hAnsi="Times New Roman"/>
          <w:sz w:val="24"/>
          <w:szCs w:val="24"/>
        </w:rPr>
        <w:t>Просить</w:t>
      </w:r>
      <w:r w:rsidR="003551BA" w:rsidRPr="000B0558">
        <w:rPr>
          <w:rFonts w:ascii="Times New Roman" w:hAnsi="Times New Roman"/>
          <w:sz w:val="24"/>
          <w:szCs w:val="24"/>
        </w:rPr>
        <w:t xml:space="preserve"> АС РСС, не </w:t>
      </w:r>
      <w:r w:rsidRPr="000B0558">
        <w:rPr>
          <w:rFonts w:ascii="Times New Roman" w:hAnsi="Times New Roman"/>
          <w:sz w:val="24"/>
          <w:szCs w:val="24"/>
        </w:rPr>
        <w:t>подписавши</w:t>
      </w:r>
      <w:r w:rsidR="003237C2">
        <w:rPr>
          <w:rFonts w:ascii="Times New Roman" w:hAnsi="Times New Roman"/>
          <w:sz w:val="24"/>
          <w:szCs w:val="24"/>
        </w:rPr>
        <w:t>е</w:t>
      </w:r>
      <w:r w:rsidR="003551BA" w:rsidRPr="000B0558">
        <w:rPr>
          <w:rFonts w:ascii="Times New Roman" w:hAnsi="Times New Roman"/>
          <w:sz w:val="24"/>
          <w:szCs w:val="24"/>
        </w:rPr>
        <w:t xml:space="preserve"> заключительные акты ВКМЭ 2012 (Армения, Таджикистан и </w:t>
      </w:r>
      <w:r w:rsidR="003551BA" w:rsidRPr="003F6FB5">
        <w:rPr>
          <w:rFonts w:ascii="Times New Roman" w:hAnsi="Times New Roman"/>
          <w:sz w:val="24"/>
          <w:szCs w:val="24"/>
        </w:rPr>
        <w:t xml:space="preserve">Туркменистан) </w:t>
      </w:r>
      <w:r w:rsidR="003F6FB5" w:rsidRPr="003F6FB5">
        <w:rPr>
          <w:rFonts w:ascii="Times New Roman" w:hAnsi="Times New Roman"/>
          <w:sz w:val="24"/>
          <w:szCs w:val="24"/>
        </w:rPr>
        <w:t>рассмотреть возможность присоединения</w:t>
      </w:r>
      <w:r w:rsidR="003551BA" w:rsidRPr="003F6FB5">
        <w:rPr>
          <w:rFonts w:ascii="Times New Roman" w:hAnsi="Times New Roman"/>
          <w:sz w:val="24"/>
          <w:szCs w:val="24"/>
        </w:rPr>
        <w:t xml:space="preserve"> </w:t>
      </w:r>
      <w:r w:rsidR="003551BA" w:rsidRPr="000B0558">
        <w:rPr>
          <w:rFonts w:ascii="Times New Roman" w:hAnsi="Times New Roman"/>
          <w:sz w:val="24"/>
          <w:szCs w:val="24"/>
        </w:rPr>
        <w:t>к РМЭ 2012 года</w:t>
      </w:r>
      <w:r w:rsidR="000B0558">
        <w:rPr>
          <w:rFonts w:ascii="Times New Roman" w:eastAsia="SimSun" w:hAnsi="Times New Roman"/>
          <w:sz w:val="24"/>
          <w:szCs w:val="24"/>
        </w:rPr>
        <w:t>.</w:t>
      </w:r>
    </w:p>
    <w:p w:rsidR="007D0D99" w:rsidRPr="003551BA" w:rsidRDefault="003551BA" w:rsidP="00F42B71">
      <w:pPr>
        <w:pStyle w:val="a9"/>
        <w:numPr>
          <w:ilvl w:val="0"/>
          <w:numId w:val="4"/>
        </w:numPr>
        <w:tabs>
          <w:tab w:val="left" w:pos="567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51BA">
        <w:rPr>
          <w:rFonts w:ascii="Times New Roman" w:eastAsia="SimSun" w:hAnsi="Times New Roman"/>
          <w:sz w:val="24"/>
          <w:szCs w:val="24"/>
        </w:rPr>
        <w:t> </w:t>
      </w:r>
      <w:r>
        <w:rPr>
          <w:rFonts w:ascii="Times New Roman" w:eastAsia="SimSun" w:hAnsi="Times New Roman"/>
          <w:sz w:val="24"/>
          <w:szCs w:val="24"/>
        </w:rPr>
        <w:t>П</w:t>
      </w:r>
      <w:r w:rsidRPr="003551BA">
        <w:rPr>
          <w:rFonts w:ascii="Times New Roman" w:eastAsia="SimSun" w:hAnsi="Times New Roman"/>
          <w:sz w:val="24"/>
          <w:szCs w:val="24"/>
        </w:rPr>
        <w:t xml:space="preserve">ригласить операторов </w:t>
      </w:r>
      <w:r w:rsidR="00A33847">
        <w:rPr>
          <w:rFonts w:ascii="Times New Roman" w:eastAsia="SimSun" w:hAnsi="Times New Roman"/>
          <w:sz w:val="24"/>
          <w:szCs w:val="24"/>
        </w:rPr>
        <w:t>электро</w:t>
      </w:r>
      <w:r w:rsidR="000B0558">
        <w:rPr>
          <w:rFonts w:ascii="Times New Roman" w:eastAsia="SimSun" w:hAnsi="Times New Roman"/>
          <w:sz w:val="24"/>
          <w:szCs w:val="24"/>
        </w:rPr>
        <w:t xml:space="preserve">связи </w:t>
      </w:r>
      <w:r w:rsidRPr="003551BA">
        <w:rPr>
          <w:rFonts w:ascii="Times New Roman" w:eastAsia="SimSun" w:hAnsi="Times New Roman"/>
          <w:sz w:val="24"/>
          <w:szCs w:val="24"/>
        </w:rPr>
        <w:t xml:space="preserve">активно участвовать в работе </w:t>
      </w:r>
      <w:r w:rsidR="005B6C91">
        <w:rPr>
          <w:rFonts w:ascii="Times New Roman" w:eastAsia="SimSun" w:hAnsi="Times New Roman"/>
          <w:sz w:val="24"/>
          <w:szCs w:val="24"/>
        </w:rPr>
        <w:t>по рассмотрению вопросов, относящихся к применению РМЭ</w:t>
      </w:r>
      <w:r w:rsidR="00AE4860">
        <w:rPr>
          <w:rFonts w:ascii="Times New Roman" w:eastAsia="SimSun" w:hAnsi="Times New Roman"/>
          <w:sz w:val="24"/>
          <w:szCs w:val="24"/>
        </w:rPr>
        <w:t xml:space="preserve"> как в рамках СО ЭСИ РСС, так и в рамках</w:t>
      </w:r>
      <w:r w:rsidR="00A33847">
        <w:rPr>
          <w:rFonts w:ascii="Times New Roman" w:eastAsia="SimSun" w:hAnsi="Times New Roman"/>
          <w:sz w:val="24"/>
          <w:szCs w:val="24"/>
        </w:rPr>
        <w:t xml:space="preserve"> соответствующих рабочих органов </w:t>
      </w:r>
      <w:r w:rsidR="00AE4860">
        <w:rPr>
          <w:rFonts w:ascii="Times New Roman" w:eastAsia="SimSun" w:hAnsi="Times New Roman"/>
          <w:sz w:val="24"/>
          <w:szCs w:val="24"/>
        </w:rPr>
        <w:t>МСЭ</w:t>
      </w:r>
      <w:r w:rsidRPr="003551BA">
        <w:rPr>
          <w:rFonts w:ascii="Times New Roman" w:eastAsia="SimSun" w:hAnsi="Times New Roman"/>
          <w:sz w:val="24"/>
          <w:szCs w:val="24"/>
        </w:rPr>
        <w:t>.</w:t>
      </w:r>
    </w:p>
    <w:p w:rsidR="00061BFD" w:rsidRDefault="00061BFD" w:rsidP="0085641F">
      <w:pPr>
        <w:tabs>
          <w:tab w:val="right" w:pos="-1843"/>
          <w:tab w:val="left" w:pos="7371"/>
        </w:tabs>
        <w:jc w:val="both"/>
        <w:rPr>
          <w:szCs w:val="24"/>
        </w:rPr>
      </w:pPr>
    </w:p>
    <w:p w:rsidR="000B0558" w:rsidRDefault="000B0558" w:rsidP="0085641F">
      <w:pPr>
        <w:tabs>
          <w:tab w:val="right" w:pos="-1843"/>
          <w:tab w:val="left" w:pos="7371"/>
        </w:tabs>
        <w:jc w:val="both"/>
        <w:rPr>
          <w:szCs w:val="24"/>
        </w:rPr>
      </w:pPr>
    </w:p>
    <w:p w:rsidR="000B0558" w:rsidRPr="003812DD" w:rsidRDefault="000B0558" w:rsidP="0085641F">
      <w:pPr>
        <w:tabs>
          <w:tab w:val="right" w:pos="-1843"/>
          <w:tab w:val="left" w:pos="7371"/>
        </w:tabs>
        <w:jc w:val="both"/>
        <w:rPr>
          <w:szCs w:val="24"/>
        </w:rPr>
      </w:pPr>
    </w:p>
    <w:p w:rsidR="00061BFD" w:rsidRPr="003812DD" w:rsidRDefault="00061BFD" w:rsidP="0085641F">
      <w:pPr>
        <w:tabs>
          <w:tab w:val="right" w:pos="-1843"/>
          <w:tab w:val="left" w:pos="7371"/>
        </w:tabs>
        <w:jc w:val="both"/>
        <w:rPr>
          <w:szCs w:val="24"/>
        </w:rPr>
      </w:pPr>
    </w:p>
    <w:p w:rsidR="00963204" w:rsidRPr="003812DD" w:rsidRDefault="005A686E" w:rsidP="00963204">
      <w:pPr>
        <w:tabs>
          <w:tab w:val="right" w:pos="-1843"/>
          <w:tab w:val="left" w:pos="7371"/>
        </w:tabs>
        <w:jc w:val="both"/>
        <w:rPr>
          <w:szCs w:val="24"/>
        </w:rPr>
      </w:pPr>
      <w:r w:rsidRPr="003812DD">
        <w:rPr>
          <w:szCs w:val="24"/>
        </w:rPr>
        <w:t xml:space="preserve">г. </w:t>
      </w:r>
      <w:r w:rsidR="00091A7B">
        <w:rPr>
          <w:szCs w:val="24"/>
        </w:rPr>
        <w:t>Ашхабад</w:t>
      </w:r>
      <w:r w:rsidR="00963204" w:rsidRPr="003812DD">
        <w:rPr>
          <w:szCs w:val="24"/>
        </w:rPr>
        <w:tab/>
      </w:r>
      <w:r w:rsidR="004E2BDB" w:rsidRPr="003812DD">
        <w:rPr>
          <w:szCs w:val="24"/>
        </w:rPr>
        <w:t xml:space="preserve">Председатель </w:t>
      </w:r>
    </w:p>
    <w:p w:rsidR="00E81F1F" w:rsidRPr="003812DD" w:rsidRDefault="00963204" w:rsidP="00963204">
      <w:pPr>
        <w:tabs>
          <w:tab w:val="right" w:pos="-1843"/>
          <w:tab w:val="left" w:pos="7371"/>
        </w:tabs>
        <w:jc w:val="both"/>
        <w:rPr>
          <w:szCs w:val="24"/>
        </w:rPr>
      </w:pPr>
      <w:r w:rsidRPr="003812DD">
        <w:rPr>
          <w:szCs w:val="24"/>
        </w:rPr>
        <w:tab/>
      </w:r>
      <w:r w:rsidR="00091A7B">
        <w:rPr>
          <w:szCs w:val="24"/>
        </w:rPr>
        <w:t>К</w:t>
      </w:r>
      <w:r w:rsidR="0085641F" w:rsidRPr="003812DD">
        <w:rPr>
          <w:szCs w:val="24"/>
        </w:rPr>
        <w:t>.</w:t>
      </w:r>
      <w:r w:rsidR="00091A7B">
        <w:rPr>
          <w:szCs w:val="24"/>
        </w:rPr>
        <w:t>Ю</w:t>
      </w:r>
      <w:r w:rsidR="0085641F" w:rsidRPr="003812DD">
        <w:rPr>
          <w:szCs w:val="24"/>
        </w:rPr>
        <w:t>. Н</w:t>
      </w:r>
      <w:r w:rsidR="00091A7B">
        <w:rPr>
          <w:szCs w:val="24"/>
        </w:rPr>
        <w:t>оск</w:t>
      </w:r>
      <w:r w:rsidR="0085641F" w:rsidRPr="003812DD">
        <w:rPr>
          <w:szCs w:val="24"/>
        </w:rPr>
        <w:t>ов</w:t>
      </w:r>
    </w:p>
    <w:p w:rsidR="00041B32" w:rsidRPr="003812DD" w:rsidRDefault="00041B32" w:rsidP="00041B32">
      <w:pPr>
        <w:keepNext/>
        <w:tabs>
          <w:tab w:val="right" w:pos="9603"/>
        </w:tabs>
        <w:jc w:val="center"/>
        <w:rPr>
          <w:szCs w:val="24"/>
        </w:rPr>
      </w:pPr>
    </w:p>
    <w:sectPr w:rsidR="00041B32" w:rsidRPr="003812DD" w:rsidSect="00234411">
      <w:headerReference w:type="even" r:id="rId9"/>
      <w:headerReference w:type="default" r:id="rId10"/>
      <w:headerReference w:type="first" r:id="rId11"/>
      <w:pgSz w:w="11906" w:h="16838"/>
      <w:pgMar w:top="899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91" w:rsidRDefault="003B4C91">
      <w:r>
        <w:separator/>
      </w:r>
    </w:p>
  </w:endnote>
  <w:endnote w:type="continuationSeparator" w:id="0">
    <w:p w:rsidR="003B4C91" w:rsidRDefault="003B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91" w:rsidRDefault="003B4C91">
      <w:r>
        <w:separator/>
      </w:r>
    </w:p>
  </w:footnote>
  <w:footnote w:type="continuationSeparator" w:id="0">
    <w:p w:rsidR="003B4C91" w:rsidRDefault="003B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76" w:rsidRDefault="002B4C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76" w:rsidRDefault="002B4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76" w:rsidRDefault="002B4C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B71">
      <w:rPr>
        <w:rStyle w:val="a5"/>
        <w:noProof/>
      </w:rPr>
      <w:t>2</w:t>
    </w:r>
    <w:r>
      <w:rPr>
        <w:rStyle w:val="a5"/>
      </w:rPr>
      <w:fldChar w:fldCharType="end"/>
    </w:r>
  </w:p>
  <w:p w:rsidR="002B4C76" w:rsidRDefault="002B4C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6E" w:rsidRDefault="00077792" w:rsidP="00453E41">
    <w:pPr>
      <w:pStyle w:val="a3"/>
      <w:jc w:val="right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3BF"/>
    <w:multiLevelType w:val="multilevel"/>
    <w:tmpl w:val="ECC4DF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046F7"/>
    <w:multiLevelType w:val="hybridMultilevel"/>
    <w:tmpl w:val="8D1E32EA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50521802"/>
    <w:multiLevelType w:val="hybridMultilevel"/>
    <w:tmpl w:val="51DE2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3E4423"/>
    <w:multiLevelType w:val="hybridMultilevel"/>
    <w:tmpl w:val="8BA2684E"/>
    <w:lvl w:ilvl="0" w:tplc="3A22A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B180B"/>
    <w:multiLevelType w:val="hybridMultilevel"/>
    <w:tmpl w:val="F88A6A52"/>
    <w:lvl w:ilvl="0" w:tplc="24423E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47574E5"/>
    <w:multiLevelType w:val="multilevel"/>
    <w:tmpl w:val="B1885F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16"/>
    <w:rsid w:val="0002659C"/>
    <w:rsid w:val="00026740"/>
    <w:rsid w:val="00041B32"/>
    <w:rsid w:val="00051C19"/>
    <w:rsid w:val="00060D31"/>
    <w:rsid w:val="00061BFD"/>
    <w:rsid w:val="00062791"/>
    <w:rsid w:val="00063AAC"/>
    <w:rsid w:val="00066E04"/>
    <w:rsid w:val="00072F6C"/>
    <w:rsid w:val="00077792"/>
    <w:rsid w:val="00091A7B"/>
    <w:rsid w:val="000A17B5"/>
    <w:rsid w:val="000B0558"/>
    <w:rsid w:val="000B7641"/>
    <w:rsid w:val="000C617F"/>
    <w:rsid w:val="000E43F0"/>
    <w:rsid w:val="000E580C"/>
    <w:rsid w:val="00110F5E"/>
    <w:rsid w:val="00111E31"/>
    <w:rsid w:val="001137C4"/>
    <w:rsid w:val="00115038"/>
    <w:rsid w:val="00142B16"/>
    <w:rsid w:val="00144EFB"/>
    <w:rsid w:val="0014510D"/>
    <w:rsid w:val="00153BCF"/>
    <w:rsid w:val="00165906"/>
    <w:rsid w:val="00172A17"/>
    <w:rsid w:val="00175407"/>
    <w:rsid w:val="00185588"/>
    <w:rsid w:val="00195501"/>
    <w:rsid w:val="001B624C"/>
    <w:rsid w:val="001C65D8"/>
    <w:rsid w:val="001C7BF6"/>
    <w:rsid w:val="001D525D"/>
    <w:rsid w:val="001D5A27"/>
    <w:rsid w:val="001D7D06"/>
    <w:rsid w:val="001E4EAB"/>
    <w:rsid w:val="001F3696"/>
    <w:rsid w:val="00201248"/>
    <w:rsid w:val="002034AF"/>
    <w:rsid w:val="00213052"/>
    <w:rsid w:val="002143A4"/>
    <w:rsid w:val="002221F6"/>
    <w:rsid w:val="00234411"/>
    <w:rsid w:val="00247577"/>
    <w:rsid w:val="00251AC7"/>
    <w:rsid w:val="0026392E"/>
    <w:rsid w:val="00270933"/>
    <w:rsid w:val="00284A69"/>
    <w:rsid w:val="002A2C4A"/>
    <w:rsid w:val="002B4099"/>
    <w:rsid w:val="002B4C76"/>
    <w:rsid w:val="002C1FA2"/>
    <w:rsid w:val="002D1B9F"/>
    <w:rsid w:val="002D5CB6"/>
    <w:rsid w:val="002D6F7B"/>
    <w:rsid w:val="002F3C9F"/>
    <w:rsid w:val="002F4586"/>
    <w:rsid w:val="003064B6"/>
    <w:rsid w:val="003237C2"/>
    <w:rsid w:val="00326ECD"/>
    <w:rsid w:val="00327DD3"/>
    <w:rsid w:val="003428E4"/>
    <w:rsid w:val="0035010F"/>
    <w:rsid w:val="003551BA"/>
    <w:rsid w:val="003726D5"/>
    <w:rsid w:val="003812DD"/>
    <w:rsid w:val="00387EEE"/>
    <w:rsid w:val="003A03E3"/>
    <w:rsid w:val="003B2591"/>
    <w:rsid w:val="003B4C91"/>
    <w:rsid w:val="003B75A9"/>
    <w:rsid w:val="003E4657"/>
    <w:rsid w:val="003F58D8"/>
    <w:rsid w:val="003F6FB5"/>
    <w:rsid w:val="00421955"/>
    <w:rsid w:val="00421E7B"/>
    <w:rsid w:val="00424633"/>
    <w:rsid w:val="00446A8F"/>
    <w:rsid w:val="004503B5"/>
    <w:rsid w:val="00453E41"/>
    <w:rsid w:val="00455B16"/>
    <w:rsid w:val="004629CD"/>
    <w:rsid w:val="00472A97"/>
    <w:rsid w:val="00472DC5"/>
    <w:rsid w:val="004A2C3E"/>
    <w:rsid w:val="004A78E6"/>
    <w:rsid w:val="004A792E"/>
    <w:rsid w:val="004B027F"/>
    <w:rsid w:val="004C33BB"/>
    <w:rsid w:val="004D7E33"/>
    <w:rsid w:val="004E2BDB"/>
    <w:rsid w:val="004E5E36"/>
    <w:rsid w:val="00505097"/>
    <w:rsid w:val="00513140"/>
    <w:rsid w:val="00517DAA"/>
    <w:rsid w:val="00535362"/>
    <w:rsid w:val="005618E7"/>
    <w:rsid w:val="00565831"/>
    <w:rsid w:val="00572DE4"/>
    <w:rsid w:val="00573896"/>
    <w:rsid w:val="005A686E"/>
    <w:rsid w:val="005B6C91"/>
    <w:rsid w:val="005C3DC7"/>
    <w:rsid w:val="005D753A"/>
    <w:rsid w:val="00612321"/>
    <w:rsid w:val="00624AB4"/>
    <w:rsid w:val="00634797"/>
    <w:rsid w:val="00637A4D"/>
    <w:rsid w:val="00642144"/>
    <w:rsid w:val="00647F6B"/>
    <w:rsid w:val="00656A42"/>
    <w:rsid w:val="0066082C"/>
    <w:rsid w:val="00664398"/>
    <w:rsid w:val="006667F4"/>
    <w:rsid w:val="0067029B"/>
    <w:rsid w:val="00681F4B"/>
    <w:rsid w:val="00683AE2"/>
    <w:rsid w:val="006956B7"/>
    <w:rsid w:val="006A2C1E"/>
    <w:rsid w:val="006A7320"/>
    <w:rsid w:val="006C779B"/>
    <w:rsid w:val="006C7B3C"/>
    <w:rsid w:val="006D16E0"/>
    <w:rsid w:val="006E1333"/>
    <w:rsid w:val="0070497C"/>
    <w:rsid w:val="007132C8"/>
    <w:rsid w:val="0073101A"/>
    <w:rsid w:val="0073305E"/>
    <w:rsid w:val="007344DD"/>
    <w:rsid w:val="0075300F"/>
    <w:rsid w:val="00756A0D"/>
    <w:rsid w:val="0076773F"/>
    <w:rsid w:val="00770C80"/>
    <w:rsid w:val="0078006C"/>
    <w:rsid w:val="00787F7F"/>
    <w:rsid w:val="0079012A"/>
    <w:rsid w:val="007A3535"/>
    <w:rsid w:val="007D0D99"/>
    <w:rsid w:val="007F6129"/>
    <w:rsid w:val="00804E8E"/>
    <w:rsid w:val="00827E40"/>
    <w:rsid w:val="008352AA"/>
    <w:rsid w:val="00840BC2"/>
    <w:rsid w:val="0085641F"/>
    <w:rsid w:val="0089444F"/>
    <w:rsid w:val="008A4906"/>
    <w:rsid w:val="008A642C"/>
    <w:rsid w:val="008D2CF4"/>
    <w:rsid w:val="008D79E3"/>
    <w:rsid w:val="008E0198"/>
    <w:rsid w:val="008E4811"/>
    <w:rsid w:val="008E7C03"/>
    <w:rsid w:val="0091274F"/>
    <w:rsid w:val="009167AE"/>
    <w:rsid w:val="00917F05"/>
    <w:rsid w:val="00952D16"/>
    <w:rsid w:val="00957A84"/>
    <w:rsid w:val="00963204"/>
    <w:rsid w:val="00966C0B"/>
    <w:rsid w:val="00985914"/>
    <w:rsid w:val="009A23CA"/>
    <w:rsid w:val="009B5E4B"/>
    <w:rsid w:val="009C30B4"/>
    <w:rsid w:val="009D29FA"/>
    <w:rsid w:val="009D5828"/>
    <w:rsid w:val="009F0F15"/>
    <w:rsid w:val="00A03A33"/>
    <w:rsid w:val="00A30F2F"/>
    <w:rsid w:val="00A33847"/>
    <w:rsid w:val="00A50804"/>
    <w:rsid w:val="00A6357C"/>
    <w:rsid w:val="00AA3F16"/>
    <w:rsid w:val="00AD7D86"/>
    <w:rsid w:val="00AE4860"/>
    <w:rsid w:val="00AE5CE9"/>
    <w:rsid w:val="00B019EA"/>
    <w:rsid w:val="00B1457B"/>
    <w:rsid w:val="00B35305"/>
    <w:rsid w:val="00B43134"/>
    <w:rsid w:val="00B4416F"/>
    <w:rsid w:val="00B50421"/>
    <w:rsid w:val="00B54DD0"/>
    <w:rsid w:val="00B722E2"/>
    <w:rsid w:val="00BA5AEC"/>
    <w:rsid w:val="00BA5AEE"/>
    <w:rsid w:val="00BB373C"/>
    <w:rsid w:val="00BF26FD"/>
    <w:rsid w:val="00C03F23"/>
    <w:rsid w:val="00C22D7B"/>
    <w:rsid w:val="00C50DF8"/>
    <w:rsid w:val="00C539E5"/>
    <w:rsid w:val="00C605FE"/>
    <w:rsid w:val="00C766E6"/>
    <w:rsid w:val="00CB2CCE"/>
    <w:rsid w:val="00CC3942"/>
    <w:rsid w:val="00CC5FCF"/>
    <w:rsid w:val="00CC70B8"/>
    <w:rsid w:val="00CF3137"/>
    <w:rsid w:val="00D0187B"/>
    <w:rsid w:val="00D044BB"/>
    <w:rsid w:val="00D26DEC"/>
    <w:rsid w:val="00D31894"/>
    <w:rsid w:val="00D3321F"/>
    <w:rsid w:val="00D3782C"/>
    <w:rsid w:val="00D4366E"/>
    <w:rsid w:val="00D722CB"/>
    <w:rsid w:val="00D75F33"/>
    <w:rsid w:val="00D77E55"/>
    <w:rsid w:val="00D90339"/>
    <w:rsid w:val="00DD0029"/>
    <w:rsid w:val="00DD12F6"/>
    <w:rsid w:val="00DE0408"/>
    <w:rsid w:val="00DF14B5"/>
    <w:rsid w:val="00E03C19"/>
    <w:rsid w:val="00E05EC3"/>
    <w:rsid w:val="00E06FED"/>
    <w:rsid w:val="00E25857"/>
    <w:rsid w:val="00E345EB"/>
    <w:rsid w:val="00E34933"/>
    <w:rsid w:val="00E539EE"/>
    <w:rsid w:val="00E61382"/>
    <w:rsid w:val="00E66F49"/>
    <w:rsid w:val="00E80689"/>
    <w:rsid w:val="00E81F1F"/>
    <w:rsid w:val="00EA3183"/>
    <w:rsid w:val="00ED06C0"/>
    <w:rsid w:val="00ED3AE5"/>
    <w:rsid w:val="00EE0190"/>
    <w:rsid w:val="00EE7A89"/>
    <w:rsid w:val="00EF3863"/>
    <w:rsid w:val="00F035D9"/>
    <w:rsid w:val="00F06B12"/>
    <w:rsid w:val="00F3493E"/>
    <w:rsid w:val="00F407DA"/>
    <w:rsid w:val="00F42440"/>
    <w:rsid w:val="00F42B71"/>
    <w:rsid w:val="00F53909"/>
    <w:rsid w:val="00F76375"/>
    <w:rsid w:val="00F765CD"/>
    <w:rsid w:val="00F96841"/>
    <w:rsid w:val="00FA03FC"/>
    <w:rsid w:val="00FA2640"/>
    <w:rsid w:val="00FA72C9"/>
    <w:rsid w:val="00FB3408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6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952D1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52D16"/>
    <w:pPr>
      <w:keepNext/>
      <w:tabs>
        <w:tab w:val="left" w:pos="7992"/>
      </w:tabs>
      <w:spacing w:before="40" w:after="40" w:line="216" w:lineRule="auto"/>
      <w:ind w:left="2264" w:right="30" w:hanging="2264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2D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952D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52D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a4">
    <w:name w:val="Верхний колонтитул Знак"/>
    <w:link w:val="a3"/>
    <w:uiPriority w:val="99"/>
    <w:rsid w:val="00952D16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952D16"/>
  </w:style>
  <w:style w:type="paragraph" w:customStyle="1" w:styleId="1">
    <w:name w:val="Знак1"/>
    <w:basedOn w:val="a"/>
    <w:autoRedefine/>
    <w:rsid w:val="00952D1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1D52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40BC2"/>
    <w:pPr>
      <w:ind w:left="60"/>
      <w:jc w:val="both"/>
    </w:pPr>
  </w:style>
  <w:style w:type="character" w:customStyle="1" w:styleId="a8">
    <w:name w:val="Основной текст с отступом Знак"/>
    <w:link w:val="a7"/>
    <w:rsid w:val="00840BC2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966C0B"/>
    <w:pPr>
      <w:tabs>
        <w:tab w:val="left" w:pos="567"/>
      </w:tabs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966C0B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A5080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link w:val="21"/>
    <w:rsid w:val="00A50804"/>
    <w:rPr>
      <w:rFonts w:ascii="Times New Roman" w:eastAsia="Times New Roman" w:hAnsi="Times New Roman"/>
    </w:rPr>
  </w:style>
  <w:style w:type="paragraph" w:styleId="a9">
    <w:name w:val="List Paragraph"/>
    <w:basedOn w:val="a"/>
    <w:link w:val="aa"/>
    <w:uiPriority w:val="99"/>
    <w:qFormat/>
    <w:rsid w:val="00505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85641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85641F"/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A68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686E"/>
    <w:rPr>
      <w:rFonts w:ascii="Times New Roman" w:eastAsia="Times New Roman" w:hAnsi="Times New Roman"/>
      <w:sz w:val="24"/>
    </w:rPr>
  </w:style>
  <w:style w:type="paragraph" w:customStyle="1" w:styleId="enumlev1">
    <w:name w:val="enumlev1"/>
    <w:basedOn w:val="a"/>
    <w:link w:val="enumlev1Char"/>
    <w:rsid w:val="00E80689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</w:pPr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link w:val="enumlev1"/>
    <w:locked/>
    <w:rsid w:val="00E80689"/>
    <w:rPr>
      <w:rFonts w:eastAsia="Times New Roman"/>
      <w:sz w:val="22"/>
      <w:lang w:val="en-GB" w:eastAsia="en-US"/>
    </w:rPr>
  </w:style>
  <w:style w:type="paragraph" w:customStyle="1" w:styleId="Normalaftertitle">
    <w:name w:val="Normal after title"/>
    <w:basedOn w:val="a"/>
    <w:next w:val="a"/>
    <w:link w:val="NormalaftertitleChar"/>
    <w:rsid w:val="00E806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textAlignment w:val="baseline"/>
    </w:pPr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rsid w:val="00E80689"/>
    <w:rPr>
      <w:rFonts w:eastAsia="Times New Roman"/>
      <w:sz w:val="22"/>
      <w:lang w:val="en-GB" w:eastAsia="en-US"/>
    </w:rPr>
  </w:style>
  <w:style w:type="character" w:customStyle="1" w:styleId="aa">
    <w:name w:val="Абзац списка Знак"/>
    <w:basedOn w:val="a0"/>
    <w:link w:val="a9"/>
    <w:uiPriority w:val="99"/>
    <w:locked/>
    <w:rsid w:val="003551B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B6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C9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6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952D1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52D16"/>
    <w:pPr>
      <w:keepNext/>
      <w:tabs>
        <w:tab w:val="left" w:pos="7992"/>
      </w:tabs>
      <w:spacing w:before="40" w:after="40" w:line="216" w:lineRule="auto"/>
      <w:ind w:left="2264" w:right="30" w:hanging="2264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2D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952D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52D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a4">
    <w:name w:val="Верхний колонтитул Знак"/>
    <w:link w:val="a3"/>
    <w:uiPriority w:val="99"/>
    <w:rsid w:val="00952D16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952D16"/>
  </w:style>
  <w:style w:type="paragraph" w:customStyle="1" w:styleId="1">
    <w:name w:val="Знак1"/>
    <w:basedOn w:val="a"/>
    <w:autoRedefine/>
    <w:rsid w:val="00952D1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1D52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40BC2"/>
    <w:pPr>
      <w:ind w:left="60"/>
      <w:jc w:val="both"/>
    </w:pPr>
  </w:style>
  <w:style w:type="character" w:customStyle="1" w:styleId="a8">
    <w:name w:val="Основной текст с отступом Знак"/>
    <w:link w:val="a7"/>
    <w:rsid w:val="00840BC2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966C0B"/>
    <w:pPr>
      <w:tabs>
        <w:tab w:val="left" w:pos="567"/>
      </w:tabs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966C0B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A5080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link w:val="21"/>
    <w:rsid w:val="00A50804"/>
    <w:rPr>
      <w:rFonts w:ascii="Times New Roman" w:eastAsia="Times New Roman" w:hAnsi="Times New Roman"/>
    </w:rPr>
  </w:style>
  <w:style w:type="paragraph" w:styleId="a9">
    <w:name w:val="List Paragraph"/>
    <w:basedOn w:val="a"/>
    <w:link w:val="aa"/>
    <w:uiPriority w:val="99"/>
    <w:qFormat/>
    <w:rsid w:val="00505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85641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85641F"/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A68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686E"/>
    <w:rPr>
      <w:rFonts w:ascii="Times New Roman" w:eastAsia="Times New Roman" w:hAnsi="Times New Roman"/>
      <w:sz w:val="24"/>
    </w:rPr>
  </w:style>
  <w:style w:type="paragraph" w:customStyle="1" w:styleId="enumlev1">
    <w:name w:val="enumlev1"/>
    <w:basedOn w:val="a"/>
    <w:link w:val="enumlev1Char"/>
    <w:rsid w:val="00E80689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</w:pPr>
    <w:rPr>
      <w:rFonts w:ascii="Calibri" w:hAnsi="Calibri"/>
      <w:sz w:val="22"/>
      <w:lang w:val="en-GB" w:eastAsia="en-US"/>
    </w:rPr>
  </w:style>
  <w:style w:type="character" w:customStyle="1" w:styleId="enumlev1Char">
    <w:name w:val="enumlev1 Char"/>
    <w:link w:val="enumlev1"/>
    <w:locked/>
    <w:rsid w:val="00E80689"/>
    <w:rPr>
      <w:rFonts w:eastAsia="Times New Roman"/>
      <w:sz w:val="22"/>
      <w:lang w:val="en-GB" w:eastAsia="en-US"/>
    </w:rPr>
  </w:style>
  <w:style w:type="paragraph" w:customStyle="1" w:styleId="Normalaftertitle">
    <w:name w:val="Normal after title"/>
    <w:basedOn w:val="a"/>
    <w:next w:val="a"/>
    <w:link w:val="NormalaftertitleChar"/>
    <w:rsid w:val="00E806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textAlignment w:val="baseline"/>
    </w:pPr>
    <w:rPr>
      <w:rFonts w:ascii="Calibri" w:hAnsi="Calibri"/>
      <w:sz w:val="22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rsid w:val="00E80689"/>
    <w:rPr>
      <w:rFonts w:eastAsia="Times New Roman"/>
      <w:sz w:val="22"/>
      <w:lang w:val="en-GB" w:eastAsia="en-US"/>
    </w:rPr>
  </w:style>
  <w:style w:type="character" w:customStyle="1" w:styleId="aa">
    <w:name w:val="Абзац списка Знак"/>
    <w:basedOn w:val="a0"/>
    <w:link w:val="a9"/>
    <w:uiPriority w:val="99"/>
    <w:locked/>
    <w:rsid w:val="003551B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B6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C9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AB65-BD72-4BC6-9FD4-D07FD343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пункту 5 повестки дня</vt:lpstr>
    </vt:vector>
  </TitlesOfParts>
  <Company>RCC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пункту 5 повестки дня</dc:title>
  <dc:creator>Пользователь Windows</dc:creator>
  <cp:lastModifiedBy>Дарья Перепелятникова</cp:lastModifiedBy>
  <cp:revision>8</cp:revision>
  <cp:lastPrinted>2016-06-22T10:12:00Z</cp:lastPrinted>
  <dcterms:created xsi:type="dcterms:W3CDTF">2018-09-28T11:15:00Z</dcterms:created>
  <dcterms:modified xsi:type="dcterms:W3CDTF">2018-10-25T14:06:00Z</dcterms:modified>
</cp:coreProperties>
</file>